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344F7D" w:rsidRDefault="00AA71CC" w:rsidP="00344F7D">
      <w:pPr>
        <w:jc w:val="center"/>
        <w:rPr>
          <w:rFonts w:ascii="Baskerville Old Face" w:hAnsi="Baskerville Old Face"/>
          <w:sz w:val="24"/>
          <w:szCs w:val="24"/>
        </w:rPr>
      </w:pPr>
      <w:r w:rsidRPr="00344F7D">
        <w:rPr>
          <w:rFonts w:ascii="Baskerville Old Face" w:hAnsi="Baskerville Old Face"/>
          <w:sz w:val="24"/>
          <w:szCs w:val="24"/>
        </w:rPr>
        <w:t>Sermon on</w:t>
      </w:r>
      <w:r w:rsidR="000F75C6" w:rsidRPr="00344F7D">
        <w:rPr>
          <w:rFonts w:ascii="Baskerville Old Face" w:hAnsi="Baskerville Old Face"/>
          <w:sz w:val="24"/>
          <w:szCs w:val="24"/>
        </w:rPr>
        <w:t xml:space="preserve"> Epiphany 2</w:t>
      </w:r>
      <w:r w:rsidR="000F75C6" w:rsidRPr="00344F7D">
        <w:rPr>
          <w:rFonts w:ascii="Baskerville Old Face" w:hAnsi="Baskerville Old Face"/>
          <w:sz w:val="24"/>
          <w:szCs w:val="24"/>
        </w:rPr>
        <w:br/>
        <w:t xml:space="preserve">(Is 49:1-7; Ps 40:1-12; 1 </w:t>
      </w:r>
      <w:proofErr w:type="spellStart"/>
      <w:r w:rsidR="000F75C6" w:rsidRPr="00344F7D">
        <w:rPr>
          <w:rFonts w:ascii="Baskerville Old Face" w:hAnsi="Baskerville Old Face"/>
          <w:sz w:val="24"/>
          <w:szCs w:val="24"/>
        </w:rPr>
        <w:t>Cor</w:t>
      </w:r>
      <w:proofErr w:type="spellEnd"/>
      <w:r w:rsidR="000F75C6" w:rsidRPr="00344F7D">
        <w:rPr>
          <w:rFonts w:ascii="Baskerville Old Face" w:hAnsi="Baskerville Old Face"/>
          <w:sz w:val="24"/>
          <w:szCs w:val="24"/>
        </w:rPr>
        <w:t xml:space="preserve"> 1:1-9; </w:t>
      </w:r>
      <w:proofErr w:type="spellStart"/>
      <w:r w:rsidR="000F75C6" w:rsidRPr="00344F7D">
        <w:rPr>
          <w:rFonts w:ascii="Baskerville Old Face" w:hAnsi="Baskerville Old Face"/>
          <w:sz w:val="24"/>
          <w:szCs w:val="24"/>
        </w:rPr>
        <w:t>Jn</w:t>
      </w:r>
      <w:proofErr w:type="spellEnd"/>
      <w:r w:rsidR="000F75C6" w:rsidRPr="00344F7D">
        <w:rPr>
          <w:rFonts w:ascii="Baskerville Old Face" w:hAnsi="Baskerville Old Face"/>
          <w:sz w:val="24"/>
          <w:szCs w:val="24"/>
        </w:rPr>
        <w:t xml:space="preserve"> 1:29-42)</w:t>
      </w:r>
    </w:p>
    <w:p w:rsidR="00AA71CC" w:rsidRPr="00344F7D" w:rsidRDefault="00B20A49" w:rsidP="00344F7D">
      <w:pPr>
        <w:rPr>
          <w:rFonts w:ascii="Baskerville Old Face" w:hAnsi="Baskerville Old Face"/>
          <w:sz w:val="24"/>
          <w:szCs w:val="24"/>
        </w:rPr>
      </w:pPr>
      <w:r w:rsidRPr="00344F7D">
        <w:rPr>
          <w:rFonts w:ascii="Baskerville Old Face" w:hAnsi="Baskerville Old Face"/>
          <w:sz w:val="24"/>
          <w:szCs w:val="24"/>
        </w:rPr>
        <w:t>He wasn’t my kind of financial investor, dressed too flashy, always positive, too much bling around the place, that “artificial feel” that comes from tryi</w:t>
      </w:r>
      <w:bookmarkStart w:id="0" w:name="_GoBack"/>
      <w:bookmarkEnd w:id="0"/>
      <w:r w:rsidRPr="00344F7D">
        <w:rPr>
          <w:rFonts w:ascii="Baskerville Old Face" w:hAnsi="Baskerville Old Face"/>
          <w:sz w:val="24"/>
          <w:szCs w:val="24"/>
        </w:rPr>
        <w:t>ng too hard.</w:t>
      </w:r>
    </w:p>
    <w:p w:rsidR="00B20A49" w:rsidRPr="00344F7D" w:rsidRDefault="00AD14A5" w:rsidP="00344F7D">
      <w:pPr>
        <w:rPr>
          <w:rFonts w:ascii="Baskerville Old Face" w:hAnsi="Baskerville Old Face"/>
          <w:sz w:val="24"/>
          <w:szCs w:val="24"/>
        </w:rPr>
      </w:pPr>
      <w:r w:rsidRPr="00344F7D">
        <w:rPr>
          <w:rFonts w:ascii="Baskerville Old Face" w:hAnsi="Baskerville Old Face"/>
          <w:sz w:val="24"/>
          <w:szCs w:val="24"/>
        </w:rPr>
        <w:t>W</w:t>
      </w:r>
      <w:r w:rsidR="00B20A49" w:rsidRPr="00344F7D">
        <w:rPr>
          <w:rFonts w:ascii="Baskerville Old Face" w:hAnsi="Baskerville Old Face"/>
          <w:sz w:val="24"/>
          <w:szCs w:val="24"/>
        </w:rPr>
        <w:t xml:space="preserve">hy was I </w:t>
      </w:r>
      <w:r w:rsidR="00C011EE" w:rsidRPr="00344F7D">
        <w:rPr>
          <w:rFonts w:ascii="Baskerville Old Face" w:hAnsi="Baskerville Old Face"/>
          <w:sz w:val="24"/>
          <w:szCs w:val="24"/>
        </w:rPr>
        <w:t xml:space="preserve">here, I wondered? </w:t>
      </w:r>
      <w:proofErr w:type="gramStart"/>
      <w:r w:rsidR="00C011EE" w:rsidRPr="00344F7D">
        <w:rPr>
          <w:rFonts w:ascii="Baskerville Old Face" w:hAnsi="Baskerville Old Face"/>
          <w:sz w:val="24"/>
          <w:szCs w:val="24"/>
        </w:rPr>
        <w:t>B</w:t>
      </w:r>
      <w:r w:rsidR="00B20A49" w:rsidRPr="00344F7D">
        <w:rPr>
          <w:rFonts w:ascii="Baskerville Old Face" w:hAnsi="Baskerville Old Face"/>
          <w:sz w:val="24"/>
          <w:szCs w:val="24"/>
        </w:rPr>
        <w:t>e</w:t>
      </w:r>
      <w:r w:rsidR="00C011EE" w:rsidRPr="00344F7D">
        <w:rPr>
          <w:rFonts w:ascii="Baskerville Old Face" w:hAnsi="Baskerville Old Face"/>
          <w:sz w:val="24"/>
          <w:szCs w:val="24"/>
        </w:rPr>
        <w:t>cause of a personal reference.</w:t>
      </w:r>
      <w:proofErr w:type="gramEnd"/>
      <w:r w:rsidR="00C011EE" w:rsidRPr="00344F7D">
        <w:rPr>
          <w:rFonts w:ascii="Baskerville Old Face" w:hAnsi="Baskerville Old Face"/>
          <w:sz w:val="24"/>
          <w:szCs w:val="24"/>
        </w:rPr>
        <w:t xml:space="preserve"> T</w:t>
      </w:r>
      <w:r w:rsidR="00B20A49" w:rsidRPr="00344F7D">
        <w:rPr>
          <w:rFonts w:ascii="Baskerville Old Face" w:hAnsi="Baskerville Old Face"/>
          <w:sz w:val="24"/>
          <w:szCs w:val="24"/>
        </w:rPr>
        <w:t>he reference had said</w:t>
      </w:r>
      <w:proofErr w:type="gramStart"/>
      <w:r w:rsidR="00B20A49" w:rsidRPr="00344F7D">
        <w:rPr>
          <w:rFonts w:ascii="Baskerville Old Face" w:hAnsi="Baskerville Old Face"/>
          <w:sz w:val="24"/>
          <w:szCs w:val="24"/>
        </w:rPr>
        <w:t>,</w:t>
      </w:r>
      <w:proofErr w:type="gramEnd"/>
      <w:r w:rsidR="00B20A49" w:rsidRPr="00344F7D">
        <w:rPr>
          <w:rFonts w:ascii="Baskerville Old Face" w:hAnsi="Baskerville Old Face"/>
          <w:sz w:val="24"/>
          <w:szCs w:val="24"/>
        </w:rPr>
        <w:t xml:space="preserve"> if you want an advisor who will take you seriously even if you don’t have a lot of money, he’s your guy.</w:t>
      </w:r>
    </w:p>
    <w:p w:rsidR="00B20A49" w:rsidRPr="00344F7D" w:rsidRDefault="00B20A49" w:rsidP="00344F7D">
      <w:pPr>
        <w:rPr>
          <w:rFonts w:ascii="Baskerville Old Face" w:hAnsi="Baskerville Old Face"/>
          <w:sz w:val="24"/>
          <w:szCs w:val="24"/>
        </w:rPr>
      </w:pPr>
      <w:r w:rsidRPr="00344F7D">
        <w:rPr>
          <w:rFonts w:ascii="Baskerville Old Face" w:hAnsi="Baskerville Old Face"/>
          <w:sz w:val="24"/>
          <w:szCs w:val="24"/>
        </w:rPr>
        <w:t>And because I trusted my reference completely, I went with it and he was right; first impressions can fool you, but a person’s actions don’t lie! I was treated seriously, not made to look stupid, educated and helped!</w:t>
      </w:r>
    </w:p>
    <w:p w:rsidR="00B20A49" w:rsidRPr="00344F7D" w:rsidRDefault="00266783" w:rsidP="00344F7D">
      <w:pPr>
        <w:rPr>
          <w:rFonts w:ascii="Baskerville Old Face" w:hAnsi="Baskerville Old Face"/>
          <w:sz w:val="24"/>
          <w:szCs w:val="24"/>
        </w:rPr>
      </w:pPr>
      <w:r w:rsidRPr="00344F7D">
        <w:rPr>
          <w:rFonts w:ascii="Baskerville Old Face" w:hAnsi="Baskerville Old Face"/>
          <w:sz w:val="24"/>
          <w:szCs w:val="24"/>
        </w:rPr>
        <w:t>A personal reference is probably the most powerful form of recommendation, especially if given by someone who is knowledgeable and trustworthy!</w:t>
      </w:r>
    </w:p>
    <w:p w:rsidR="00C011EE" w:rsidRPr="00344F7D" w:rsidRDefault="00C011EE" w:rsidP="00344F7D">
      <w:pPr>
        <w:rPr>
          <w:rFonts w:ascii="Baskerville Old Face" w:hAnsi="Baskerville Old Face"/>
          <w:sz w:val="24"/>
          <w:szCs w:val="24"/>
        </w:rPr>
      </w:pPr>
      <w:r w:rsidRPr="00344F7D">
        <w:rPr>
          <w:rFonts w:ascii="Baskerville Old Face" w:hAnsi="Baskerville Old Face"/>
          <w:sz w:val="24"/>
          <w:szCs w:val="24"/>
        </w:rPr>
        <w:t>For a lot of things we probably don’t need a reference; regular advertising will show us the way.  You probably don’t need a reference when c</w:t>
      </w:r>
      <w:r w:rsidR="00266783" w:rsidRPr="00344F7D">
        <w:rPr>
          <w:rFonts w:ascii="Baskerville Old Face" w:hAnsi="Baskerville Old Face"/>
          <w:sz w:val="24"/>
          <w:szCs w:val="24"/>
        </w:rPr>
        <w:t>hoosing a restaurant</w:t>
      </w:r>
      <w:r w:rsidRPr="00344F7D">
        <w:rPr>
          <w:rFonts w:ascii="Baskerville Old Face" w:hAnsi="Baskerville Old Face"/>
          <w:sz w:val="24"/>
          <w:szCs w:val="24"/>
        </w:rPr>
        <w:t>; that’s usually</w:t>
      </w:r>
      <w:r w:rsidR="00266783" w:rsidRPr="00344F7D">
        <w:rPr>
          <w:rFonts w:ascii="Baskerville Old Face" w:hAnsi="Baskerville Old Face"/>
          <w:sz w:val="24"/>
          <w:szCs w:val="24"/>
        </w:rPr>
        <w:t xml:space="preserve"> a low-risk venture</w:t>
      </w:r>
      <w:r w:rsidRPr="00344F7D">
        <w:rPr>
          <w:rFonts w:ascii="Baskerville Old Face" w:hAnsi="Baskerville Old Face"/>
          <w:sz w:val="24"/>
          <w:szCs w:val="24"/>
        </w:rPr>
        <w:t xml:space="preserve"> (although if you’re looking for</w:t>
      </w:r>
      <w:r w:rsidR="00266783" w:rsidRPr="00344F7D">
        <w:rPr>
          <w:rFonts w:ascii="Baskerville Old Face" w:hAnsi="Baskerville Old Face"/>
          <w:sz w:val="24"/>
          <w:szCs w:val="24"/>
        </w:rPr>
        <w:t xml:space="preserve"> the perfect restaurant at which you will propose mar</w:t>
      </w:r>
      <w:r w:rsidRPr="00344F7D">
        <w:rPr>
          <w:rFonts w:ascii="Baskerville Old Face" w:hAnsi="Baskerville Old Face"/>
          <w:sz w:val="24"/>
          <w:szCs w:val="24"/>
        </w:rPr>
        <w:t>riage, you might beg to differ)</w:t>
      </w:r>
    </w:p>
    <w:p w:rsidR="00266783" w:rsidRPr="00344F7D" w:rsidRDefault="00266783" w:rsidP="00344F7D">
      <w:pPr>
        <w:rPr>
          <w:rFonts w:ascii="Baskerville Old Face" w:hAnsi="Baskerville Old Face"/>
          <w:sz w:val="24"/>
          <w:szCs w:val="24"/>
        </w:rPr>
      </w:pPr>
      <w:r w:rsidRPr="00344F7D">
        <w:rPr>
          <w:rFonts w:ascii="Baskerville Old Face" w:hAnsi="Baskerville Old Face"/>
          <w:sz w:val="24"/>
          <w:szCs w:val="24"/>
        </w:rPr>
        <w:t xml:space="preserve"> </w:t>
      </w:r>
      <w:proofErr w:type="gramStart"/>
      <w:r w:rsidRPr="00344F7D">
        <w:rPr>
          <w:rFonts w:ascii="Baskerville Old Face" w:hAnsi="Baskerville Old Face"/>
          <w:sz w:val="24"/>
          <w:szCs w:val="24"/>
        </w:rPr>
        <w:t>but</w:t>
      </w:r>
      <w:proofErr w:type="gramEnd"/>
      <w:r w:rsidRPr="00344F7D">
        <w:rPr>
          <w:rFonts w:ascii="Baskerville Old Face" w:hAnsi="Baskerville Old Face"/>
          <w:sz w:val="24"/>
          <w:szCs w:val="24"/>
        </w:rPr>
        <w:t xml:space="preserve"> other times, say</w:t>
      </w:r>
      <w:r w:rsidR="002B51DD" w:rsidRPr="00344F7D">
        <w:rPr>
          <w:rFonts w:ascii="Baskerville Old Face" w:hAnsi="Baskerville Old Face"/>
          <w:sz w:val="24"/>
          <w:szCs w:val="24"/>
        </w:rPr>
        <w:t>, when faced with a change of vocation, when seeking to make an important investment, you long for someone whom you trust to say, “that’s a grea</w:t>
      </w:r>
      <w:r w:rsidR="002B0A6F" w:rsidRPr="00344F7D">
        <w:rPr>
          <w:rFonts w:ascii="Baskerville Old Face" w:hAnsi="Baskerville Old Face"/>
          <w:sz w:val="24"/>
          <w:szCs w:val="24"/>
        </w:rPr>
        <w:t>t idea or have you thought of this?</w:t>
      </w:r>
      <w:r w:rsidR="002B51DD" w:rsidRPr="00344F7D">
        <w:rPr>
          <w:rFonts w:ascii="Baskerville Old Face" w:hAnsi="Baskerville Old Face"/>
          <w:sz w:val="24"/>
          <w:szCs w:val="24"/>
        </w:rPr>
        <w:t>”</w:t>
      </w:r>
    </w:p>
    <w:p w:rsidR="00981130" w:rsidRPr="00344F7D" w:rsidRDefault="002B0A6F" w:rsidP="00344F7D">
      <w:pPr>
        <w:rPr>
          <w:rFonts w:ascii="Baskerville Old Face" w:hAnsi="Baskerville Old Face"/>
          <w:sz w:val="24"/>
          <w:szCs w:val="24"/>
        </w:rPr>
      </w:pPr>
      <w:r w:rsidRPr="00344F7D">
        <w:rPr>
          <w:rFonts w:ascii="Baskerville Old Face" w:hAnsi="Baskerville Old Face"/>
          <w:sz w:val="24"/>
          <w:szCs w:val="24"/>
        </w:rPr>
        <w:t xml:space="preserve">So here’s the really important question; what was it that caused that trustworthy person to </w:t>
      </w:r>
      <w:r w:rsidR="00981130" w:rsidRPr="00344F7D">
        <w:rPr>
          <w:rFonts w:ascii="Baskerville Old Face" w:hAnsi="Baskerville Old Face"/>
          <w:sz w:val="24"/>
          <w:szCs w:val="24"/>
        </w:rPr>
        <w:t xml:space="preserve">take the risk, because it is a risk on their part, and </w:t>
      </w:r>
      <w:r w:rsidRPr="00344F7D">
        <w:rPr>
          <w:rFonts w:ascii="Baskerville Old Face" w:hAnsi="Baskerville Old Face"/>
          <w:sz w:val="24"/>
          <w:szCs w:val="24"/>
        </w:rPr>
        <w:t>give you the recommendation in the firs</w:t>
      </w:r>
      <w:r w:rsidR="00981130" w:rsidRPr="00344F7D">
        <w:rPr>
          <w:rFonts w:ascii="Baskerville Old Face" w:hAnsi="Baskerville Old Face"/>
          <w:sz w:val="24"/>
          <w:szCs w:val="24"/>
        </w:rPr>
        <w:t>t?</w:t>
      </w:r>
      <w:r w:rsidR="001E2285" w:rsidRPr="00344F7D">
        <w:rPr>
          <w:rFonts w:ascii="Baskerville Old Face" w:hAnsi="Baskerville Old Face"/>
          <w:sz w:val="24"/>
          <w:szCs w:val="24"/>
        </w:rPr>
        <w:t xml:space="preserve">  </w:t>
      </w:r>
    </w:p>
    <w:p w:rsidR="001E2285" w:rsidRPr="00344F7D" w:rsidRDefault="001E2285" w:rsidP="00344F7D">
      <w:pPr>
        <w:rPr>
          <w:rFonts w:ascii="Baskerville Old Face" w:hAnsi="Baskerville Old Face"/>
          <w:sz w:val="24"/>
          <w:szCs w:val="24"/>
        </w:rPr>
      </w:pPr>
      <w:r w:rsidRPr="00344F7D">
        <w:rPr>
          <w:rFonts w:ascii="Baskerville Old Face" w:hAnsi="Baskerville Old Face"/>
          <w:sz w:val="24"/>
          <w:szCs w:val="24"/>
        </w:rPr>
        <w:t xml:space="preserve">If they recommend a particular car repair shop it’s </w:t>
      </w:r>
      <w:r w:rsidR="00C011EE" w:rsidRPr="00344F7D">
        <w:rPr>
          <w:rFonts w:ascii="Baskerville Old Face" w:hAnsi="Baskerville Old Face"/>
          <w:sz w:val="24"/>
          <w:szCs w:val="24"/>
        </w:rPr>
        <w:t>probably because they</w:t>
      </w:r>
      <w:r w:rsidRPr="00344F7D">
        <w:rPr>
          <w:rFonts w:ascii="Baskerville Old Face" w:hAnsi="Baskerville Old Face"/>
          <w:sz w:val="24"/>
          <w:szCs w:val="24"/>
        </w:rPr>
        <w:t xml:space="preserve"> found that they were served well there; not overcharged, possibly saved further costs by an alert mechanic who noticed something amiss.</w:t>
      </w:r>
    </w:p>
    <w:p w:rsidR="001E2285" w:rsidRPr="00344F7D" w:rsidRDefault="001E2285" w:rsidP="00344F7D">
      <w:pPr>
        <w:rPr>
          <w:rFonts w:ascii="Baskerville Old Face" w:hAnsi="Baskerville Old Face"/>
          <w:sz w:val="24"/>
          <w:szCs w:val="24"/>
        </w:rPr>
      </w:pPr>
      <w:r w:rsidRPr="00344F7D">
        <w:rPr>
          <w:rFonts w:ascii="Baskerville Old Face" w:hAnsi="Baskerville Old Face"/>
          <w:sz w:val="24"/>
          <w:szCs w:val="24"/>
        </w:rPr>
        <w:t xml:space="preserve">It was their </w:t>
      </w:r>
      <w:r w:rsidRPr="00344F7D">
        <w:rPr>
          <w:rFonts w:ascii="Baskerville Old Face" w:hAnsi="Baskerville Old Face"/>
          <w:i/>
          <w:sz w:val="24"/>
          <w:szCs w:val="24"/>
        </w:rPr>
        <w:t>personal experience</w:t>
      </w:r>
      <w:r w:rsidRPr="00344F7D">
        <w:rPr>
          <w:rFonts w:ascii="Baskerville Old Face" w:hAnsi="Baskerville Old Face"/>
          <w:sz w:val="24"/>
          <w:szCs w:val="24"/>
        </w:rPr>
        <w:t xml:space="preserve"> of being in a certain environment and being helped by people with skill</w:t>
      </w:r>
      <w:r w:rsidR="00B20A49" w:rsidRPr="00344F7D">
        <w:rPr>
          <w:rFonts w:ascii="Baskerville Old Face" w:hAnsi="Baskerville Old Face"/>
          <w:sz w:val="24"/>
          <w:szCs w:val="24"/>
        </w:rPr>
        <w:t>s, expertise and character</w:t>
      </w:r>
      <w:r w:rsidRPr="00344F7D">
        <w:rPr>
          <w:rFonts w:ascii="Baskerville Old Face" w:hAnsi="Baskerville Old Face"/>
          <w:sz w:val="24"/>
          <w:szCs w:val="24"/>
        </w:rPr>
        <w:t xml:space="preserve"> that caused them to want to tell their friends and family about it, or if asked for a recommendation, to offer their experience as a reference.</w:t>
      </w:r>
    </w:p>
    <w:p w:rsidR="001E2285" w:rsidRPr="00344F7D" w:rsidRDefault="00981130" w:rsidP="00344F7D">
      <w:pPr>
        <w:rPr>
          <w:rFonts w:ascii="Baskerville Old Face" w:hAnsi="Baskerville Old Face"/>
          <w:sz w:val="24"/>
          <w:szCs w:val="24"/>
        </w:rPr>
      </w:pPr>
      <w:r w:rsidRPr="00344F7D">
        <w:rPr>
          <w:rFonts w:ascii="Baskerville Old Face" w:hAnsi="Baskerville Old Face"/>
          <w:sz w:val="24"/>
          <w:szCs w:val="24"/>
        </w:rPr>
        <w:t>All this is so obvious you may wonder why I’m saying it; well; it’s early in the morning, so there’s that but actually this obvious thing</w:t>
      </w:r>
      <w:r w:rsidR="009A4A57" w:rsidRPr="00344F7D">
        <w:rPr>
          <w:rFonts w:ascii="Baskerville Old Face" w:hAnsi="Baskerville Old Face"/>
          <w:sz w:val="24"/>
          <w:szCs w:val="24"/>
        </w:rPr>
        <w:t xml:space="preserve"> is all we mean by evangelism; to share good news is the most natural thing.  As social beings we love to share with others what has meant something to us.</w:t>
      </w:r>
    </w:p>
    <w:p w:rsidR="009A4A57" w:rsidRPr="00344F7D" w:rsidRDefault="003E4F00" w:rsidP="00344F7D">
      <w:pPr>
        <w:rPr>
          <w:rFonts w:ascii="Baskerville Old Face" w:hAnsi="Baskerville Old Face"/>
          <w:sz w:val="24"/>
          <w:szCs w:val="24"/>
        </w:rPr>
      </w:pPr>
      <w:r w:rsidRPr="00344F7D">
        <w:rPr>
          <w:rFonts w:ascii="Baskerville Old Face" w:hAnsi="Baskerville Old Face"/>
          <w:sz w:val="24"/>
          <w:szCs w:val="24"/>
        </w:rPr>
        <w:t>When in the words of psalm 40 we’ve been extracted from desolation, from</w:t>
      </w:r>
      <w:r w:rsidR="008D6040" w:rsidRPr="00344F7D">
        <w:rPr>
          <w:rFonts w:ascii="Baskerville Old Face" w:hAnsi="Baskerville Old Face"/>
          <w:sz w:val="24"/>
          <w:szCs w:val="24"/>
        </w:rPr>
        <w:t xml:space="preserve"> what</w:t>
      </w:r>
      <w:r w:rsidRPr="00344F7D">
        <w:rPr>
          <w:rFonts w:ascii="Baskerville Old Face" w:hAnsi="Baskerville Old Face"/>
          <w:sz w:val="24"/>
          <w:szCs w:val="24"/>
        </w:rPr>
        <w:t xml:space="preserve"> seemed like a stuck position (miry pit is such a great metaphor for that)</w:t>
      </w:r>
      <w:r w:rsidR="00E6119B" w:rsidRPr="00344F7D">
        <w:rPr>
          <w:rFonts w:ascii="Baskerville Old Face" w:hAnsi="Baskerville Old Face"/>
          <w:sz w:val="24"/>
          <w:szCs w:val="24"/>
        </w:rPr>
        <w:t>; when, in other words a major problem in our lives has been solved,</w:t>
      </w:r>
      <w:r w:rsidRPr="00344F7D">
        <w:rPr>
          <w:rFonts w:ascii="Baskerville Old Face" w:hAnsi="Baskerville Old Face"/>
          <w:sz w:val="24"/>
          <w:szCs w:val="24"/>
        </w:rPr>
        <w:t xml:space="preserve"> </w:t>
      </w:r>
      <w:r w:rsidR="008D6040" w:rsidRPr="00344F7D">
        <w:rPr>
          <w:rFonts w:ascii="Baskerville Old Face" w:hAnsi="Baskerville Old Face"/>
          <w:sz w:val="24"/>
          <w:szCs w:val="24"/>
        </w:rPr>
        <w:t xml:space="preserve">or the circumstances in our lives that have hemmed us in (health, relationship, poverty) have given way to new possibilities, then, again to use our psalm, </w:t>
      </w:r>
      <w:r w:rsidRPr="00344F7D">
        <w:rPr>
          <w:rFonts w:ascii="Baskerville Old Face" w:hAnsi="Baskerville Old Face"/>
          <w:sz w:val="24"/>
          <w:szCs w:val="24"/>
        </w:rPr>
        <w:t>we feel like we can sin</w:t>
      </w:r>
      <w:r w:rsidR="008D6040" w:rsidRPr="00344F7D">
        <w:rPr>
          <w:rFonts w:ascii="Baskerville Old Face" w:hAnsi="Baskerville Old Face"/>
          <w:sz w:val="24"/>
          <w:szCs w:val="24"/>
        </w:rPr>
        <w:t>g again, and we don’t mind who hears us!</w:t>
      </w:r>
    </w:p>
    <w:p w:rsidR="003E4F00" w:rsidRPr="00344F7D" w:rsidRDefault="003E4F00" w:rsidP="00344F7D">
      <w:pPr>
        <w:rPr>
          <w:rFonts w:ascii="Baskerville Old Face" w:hAnsi="Baskerville Old Face"/>
          <w:sz w:val="24"/>
          <w:szCs w:val="24"/>
        </w:rPr>
      </w:pPr>
      <w:r w:rsidRPr="00344F7D">
        <w:rPr>
          <w:rFonts w:ascii="Baskerville Old Face" w:hAnsi="Baskerville Old Face"/>
          <w:sz w:val="24"/>
          <w:szCs w:val="24"/>
        </w:rPr>
        <w:lastRenderedPageBreak/>
        <w:t>I’m aware this morning that in any gathering there are people who feel like they’ve just ent</w:t>
      </w:r>
      <w:r w:rsidR="008D6040" w:rsidRPr="00344F7D">
        <w:rPr>
          <w:rFonts w:ascii="Baskerville Old Face" w:hAnsi="Baskerville Old Face"/>
          <w:sz w:val="24"/>
          <w:szCs w:val="24"/>
        </w:rPr>
        <w:t>ered the miry pit</w:t>
      </w:r>
      <w:r w:rsidRPr="00344F7D">
        <w:rPr>
          <w:rFonts w:ascii="Baskerville Old Face" w:hAnsi="Baskerville Old Face"/>
          <w:sz w:val="24"/>
          <w:szCs w:val="24"/>
        </w:rPr>
        <w:t>, those that are still in it and longing for release and people who have just come through it; those of us who have “gone through it” and the testimony we offer is so crucial for the rest of us</w:t>
      </w:r>
      <w:r w:rsidR="004D5C9D" w:rsidRPr="00344F7D">
        <w:rPr>
          <w:rFonts w:ascii="Baskerville Old Face" w:hAnsi="Baskerville Old Face"/>
          <w:sz w:val="24"/>
          <w:szCs w:val="24"/>
        </w:rPr>
        <w:t xml:space="preserve"> who are longing for a breakthrough</w:t>
      </w:r>
      <w:r w:rsidRPr="00344F7D">
        <w:rPr>
          <w:rFonts w:ascii="Baskerville Old Face" w:hAnsi="Baskerville Old Face"/>
          <w:sz w:val="24"/>
          <w:szCs w:val="24"/>
        </w:rPr>
        <w:t>.</w:t>
      </w:r>
    </w:p>
    <w:p w:rsidR="001E3F57" w:rsidRPr="00344F7D" w:rsidRDefault="00F816EB" w:rsidP="00344F7D">
      <w:pPr>
        <w:rPr>
          <w:rFonts w:ascii="Baskerville Old Face" w:hAnsi="Baskerville Old Face"/>
          <w:sz w:val="24"/>
          <w:szCs w:val="24"/>
        </w:rPr>
      </w:pPr>
      <w:r w:rsidRPr="00344F7D">
        <w:rPr>
          <w:rFonts w:ascii="Baskerville Old Face" w:hAnsi="Baskerville Old Face"/>
          <w:sz w:val="24"/>
          <w:szCs w:val="24"/>
        </w:rPr>
        <w:t xml:space="preserve">This is how the light </w:t>
      </w:r>
      <w:proofErr w:type="gramStart"/>
      <w:r w:rsidRPr="00344F7D">
        <w:rPr>
          <w:rFonts w:ascii="Baskerville Old Face" w:hAnsi="Baskerville Old Face"/>
          <w:sz w:val="24"/>
          <w:szCs w:val="24"/>
        </w:rPr>
        <w:t>spreads</w:t>
      </w:r>
      <w:r w:rsidR="001E3F57" w:rsidRPr="00344F7D">
        <w:rPr>
          <w:rFonts w:ascii="Baskerville Old Face" w:hAnsi="Baskerville Old Face"/>
          <w:sz w:val="24"/>
          <w:szCs w:val="24"/>
        </w:rPr>
        <w:t>,</w:t>
      </w:r>
      <w:proofErr w:type="gramEnd"/>
      <w:r w:rsidR="001E3F57" w:rsidRPr="00344F7D">
        <w:rPr>
          <w:rFonts w:ascii="Baskerville Old Face" w:hAnsi="Baskerville Old Face"/>
          <w:sz w:val="24"/>
          <w:szCs w:val="24"/>
        </w:rPr>
        <w:t xml:space="preserve"> this is how hope stays alive in us and for the sake of the world</w:t>
      </w:r>
      <w:r w:rsidRPr="00344F7D">
        <w:rPr>
          <w:rFonts w:ascii="Baskerville Old Face" w:hAnsi="Baskerville Old Face"/>
          <w:sz w:val="24"/>
          <w:szCs w:val="24"/>
        </w:rPr>
        <w:t xml:space="preserve">.  </w:t>
      </w:r>
    </w:p>
    <w:p w:rsidR="004D5C9D" w:rsidRPr="00344F7D" w:rsidRDefault="00F816EB" w:rsidP="00344F7D">
      <w:pPr>
        <w:rPr>
          <w:rFonts w:ascii="Baskerville Old Face" w:hAnsi="Baskerville Old Face"/>
          <w:sz w:val="24"/>
          <w:szCs w:val="24"/>
        </w:rPr>
      </w:pPr>
      <w:r w:rsidRPr="00344F7D">
        <w:rPr>
          <w:rFonts w:ascii="Baskerville Old Face" w:hAnsi="Baskerville Old Face"/>
          <w:sz w:val="24"/>
          <w:szCs w:val="24"/>
        </w:rPr>
        <w:t>In our passage from the Hebrew prophet Isaiah, we are at the beginning of the famous “servant songs</w:t>
      </w:r>
      <w:r w:rsidR="004D5C9D" w:rsidRPr="00344F7D">
        <w:rPr>
          <w:rFonts w:ascii="Baskerville Old Face" w:hAnsi="Baskerville Old Face"/>
          <w:sz w:val="24"/>
          <w:szCs w:val="24"/>
        </w:rPr>
        <w:t>,</w:t>
      </w:r>
      <w:r w:rsidRPr="00344F7D">
        <w:rPr>
          <w:rFonts w:ascii="Baskerville Old Face" w:hAnsi="Baskerville Old Face"/>
          <w:sz w:val="24"/>
          <w:szCs w:val="24"/>
        </w:rPr>
        <w:t>”</w:t>
      </w:r>
      <w:r w:rsidR="00176959" w:rsidRPr="00344F7D">
        <w:rPr>
          <w:rFonts w:ascii="Baskerville Old Face" w:hAnsi="Baskerville Old Face"/>
          <w:sz w:val="24"/>
          <w:szCs w:val="24"/>
        </w:rPr>
        <w:t xml:space="preserve"> </w:t>
      </w:r>
      <w:r w:rsidR="004D5C9D" w:rsidRPr="00344F7D">
        <w:rPr>
          <w:rFonts w:ascii="Baskerville Old Face" w:hAnsi="Baskerville Old Face"/>
          <w:sz w:val="24"/>
          <w:szCs w:val="24"/>
        </w:rPr>
        <w:t xml:space="preserve">written when Israel is in the pit of exile, </w:t>
      </w:r>
      <w:r w:rsidR="00176959" w:rsidRPr="00344F7D">
        <w:rPr>
          <w:rFonts w:ascii="Baskerville Old Face" w:hAnsi="Baskerville Old Face"/>
          <w:sz w:val="24"/>
          <w:szCs w:val="24"/>
        </w:rPr>
        <w:t>in which the question is asked</w:t>
      </w:r>
      <w:r w:rsidR="00981130" w:rsidRPr="00344F7D">
        <w:rPr>
          <w:rFonts w:ascii="Baskerville Old Face" w:hAnsi="Baskerville Old Face"/>
          <w:sz w:val="24"/>
          <w:szCs w:val="24"/>
        </w:rPr>
        <w:t xml:space="preserve"> in vs. 3</w:t>
      </w:r>
      <w:r w:rsidR="00176959" w:rsidRPr="00344F7D">
        <w:rPr>
          <w:rFonts w:ascii="Baskerville Old Face" w:hAnsi="Baskerville Old Face"/>
          <w:sz w:val="24"/>
          <w:szCs w:val="24"/>
        </w:rPr>
        <w:t xml:space="preserve"> “Who is the Servant?” </w:t>
      </w:r>
    </w:p>
    <w:p w:rsidR="00E6119B" w:rsidRPr="00344F7D" w:rsidRDefault="004D5C9D" w:rsidP="00344F7D">
      <w:pPr>
        <w:rPr>
          <w:rFonts w:ascii="Baskerville Old Face" w:hAnsi="Baskerville Old Face"/>
          <w:sz w:val="24"/>
          <w:szCs w:val="24"/>
        </w:rPr>
      </w:pPr>
      <w:r w:rsidRPr="00344F7D">
        <w:rPr>
          <w:rFonts w:ascii="Baskerville Old Face" w:hAnsi="Baskerville Old Face"/>
          <w:sz w:val="24"/>
          <w:szCs w:val="24"/>
        </w:rPr>
        <w:t xml:space="preserve">The answer to that question is essentially the answer to the question, “who will get us out of this mess? Who is our Helper and how does that </w:t>
      </w:r>
      <w:proofErr w:type="gramStart"/>
      <w:r w:rsidRPr="00344F7D">
        <w:rPr>
          <w:rFonts w:ascii="Baskerville Old Face" w:hAnsi="Baskerville Old Face"/>
          <w:sz w:val="24"/>
          <w:szCs w:val="24"/>
        </w:rPr>
        <w:t>Help</w:t>
      </w:r>
      <w:proofErr w:type="gramEnd"/>
      <w:r w:rsidRPr="00344F7D">
        <w:rPr>
          <w:rFonts w:ascii="Baskerville Old Face" w:hAnsi="Baskerville Old Face"/>
          <w:sz w:val="24"/>
          <w:szCs w:val="24"/>
        </w:rPr>
        <w:t xml:space="preserve"> come?</w:t>
      </w:r>
    </w:p>
    <w:p w:rsidR="00981130" w:rsidRPr="00344F7D" w:rsidRDefault="00176959" w:rsidP="00344F7D">
      <w:pPr>
        <w:rPr>
          <w:rFonts w:ascii="Baskerville Old Face" w:hAnsi="Baskerville Old Face"/>
          <w:sz w:val="24"/>
          <w:szCs w:val="24"/>
        </w:rPr>
      </w:pPr>
      <w:r w:rsidRPr="00344F7D">
        <w:rPr>
          <w:rFonts w:ascii="Baskerville Old Face" w:hAnsi="Baskerville Old Face"/>
          <w:sz w:val="24"/>
          <w:szCs w:val="24"/>
        </w:rPr>
        <w:t xml:space="preserve">Isaiah’s answer is a threefold concentric circle: </w:t>
      </w:r>
      <w:r w:rsidR="004D5C9D" w:rsidRPr="00344F7D">
        <w:rPr>
          <w:rFonts w:ascii="Baskerville Old Face" w:hAnsi="Baskerville Old Face"/>
          <w:sz w:val="24"/>
          <w:szCs w:val="24"/>
        </w:rPr>
        <w:t xml:space="preserve">first, </w:t>
      </w:r>
      <w:r w:rsidRPr="00344F7D">
        <w:rPr>
          <w:rFonts w:ascii="Baskerville Old Face" w:hAnsi="Baskerville Old Face"/>
          <w:sz w:val="24"/>
          <w:szCs w:val="24"/>
        </w:rPr>
        <w:t>the nation as a whole, despised as it is by the nations</w:t>
      </w:r>
      <w:r w:rsidR="00981130" w:rsidRPr="00344F7D">
        <w:rPr>
          <w:rFonts w:ascii="Baskerville Old Face" w:hAnsi="Baskerville Old Face"/>
          <w:sz w:val="24"/>
          <w:szCs w:val="24"/>
        </w:rPr>
        <w:t>, v. 7</w:t>
      </w:r>
      <w:r w:rsidRPr="00344F7D">
        <w:rPr>
          <w:rFonts w:ascii="Baskerville Old Face" w:hAnsi="Baskerville Old Face"/>
          <w:sz w:val="24"/>
          <w:szCs w:val="24"/>
        </w:rPr>
        <w:t xml:space="preserve">; </w:t>
      </w:r>
      <w:r w:rsidR="004D5C9D" w:rsidRPr="00344F7D">
        <w:rPr>
          <w:rFonts w:ascii="Baskerville Old Face" w:hAnsi="Baskerville Old Face"/>
          <w:sz w:val="24"/>
          <w:szCs w:val="24"/>
        </w:rPr>
        <w:t xml:space="preserve">second, </w:t>
      </w:r>
      <w:r w:rsidRPr="00344F7D">
        <w:rPr>
          <w:rFonts w:ascii="Baskerville Old Face" w:hAnsi="Baskerville Old Face"/>
          <w:sz w:val="24"/>
          <w:szCs w:val="24"/>
        </w:rPr>
        <w:t>a remnant within the nation who try to draw the nation back to its true calling as a light to the world</w:t>
      </w:r>
      <w:r w:rsidR="00981130" w:rsidRPr="00344F7D">
        <w:rPr>
          <w:rFonts w:ascii="Baskerville Old Face" w:hAnsi="Baskerville Old Face"/>
          <w:sz w:val="24"/>
          <w:szCs w:val="24"/>
        </w:rPr>
        <w:t>, v. 6</w:t>
      </w:r>
      <w:r w:rsidRPr="00344F7D">
        <w:rPr>
          <w:rFonts w:ascii="Baskerville Old Face" w:hAnsi="Baskerville Old Face"/>
          <w:sz w:val="24"/>
          <w:szCs w:val="24"/>
        </w:rPr>
        <w:t xml:space="preserve"> </w:t>
      </w:r>
    </w:p>
    <w:p w:rsidR="00176959" w:rsidRPr="00344F7D" w:rsidRDefault="00176959" w:rsidP="00344F7D">
      <w:pPr>
        <w:rPr>
          <w:rFonts w:ascii="Baskerville Old Face" w:hAnsi="Baskerville Old Face"/>
          <w:sz w:val="24"/>
          <w:szCs w:val="24"/>
        </w:rPr>
      </w:pPr>
      <w:proofErr w:type="gramStart"/>
      <w:r w:rsidRPr="00344F7D">
        <w:rPr>
          <w:rFonts w:ascii="Baskerville Old Face" w:hAnsi="Baskerville Old Face"/>
          <w:sz w:val="24"/>
          <w:szCs w:val="24"/>
        </w:rPr>
        <w:t>and</w:t>
      </w:r>
      <w:proofErr w:type="gramEnd"/>
      <w:r w:rsidRPr="00344F7D">
        <w:rPr>
          <w:rFonts w:ascii="Baskerville Old Face" w:hAnsi="Baskerville Old Face"/>
          <w:sz w:val="24"/>
          <w:szCs w:val="24"/>
        </w:rPr>
        <w:t xml:space="preserve"> then, </w:t>
      </w:r>
      <w:r w:rsidR="00981130" w:rsidRPr="00344F7D">
        <w:rPr>
          <w:rFonts w:ascii="Baskerville Old Face" w:hAnsi="Baskerville Old Face"/>
          <w:sz w:val="24"/>
          <w:szCs w:val="24"/>
        </w:rPr>
        <w:t xml:space="preserve">just outside the scope of our reading this morning in the next chapter, and certainly </w:t>
      </w:r>
      <w:r w:rsidRPr="00344F7D">
        <w:rPr>
          <w:rFonts w:ascii="Baskerville Old Face" w:hAnsi="Baskerville Old Face"/>
          <w:sz w:val="24"/>
          <w:szCs w:val="24"/>
        </w:rPr>
        <w:t xml:space="preserve">more mysteriously, </w:t>
      </w:r>
      <w:r w:rsidR="004D5C9D" w:rsidRPr="00344F7D">
        <w:rPr>
          <w:rFonts w:ascii="Baskerville Old Face" w:hAnsi="Baskerville Old Face"/>
          <w:sz w:val="24"/>
          <w:szCs w:val="24"/>
        </w:rPr>
        <w:t xml:space="preserve">a singular figure, </w:t>
      </w:r>
      <w:r w:rsidRPr="00344F7D">
        <w:rPr>
          <w:rFonts w:ascii="Baskerville Old Face" w:hAnsi="Baskerville Old Face"/>
          <w:sz w:val="24"/>
          <w:szCs w:val="24"/>
        </w:rPr>
        <w:t>one who stands as a witness to both remnant and nation.</w:t>
      </w:r>
    </w:p>
    <w:p w:rsidR="004D5C9D" w:rsidRPr="00344F7D" w:rsidRDefault="004D5C9D" w:rsidP="00344F7D">
      <w:pPr>
        <w:rPr>
          <w:rFonts w:ascii="Baskerville Old Face" w:hAnsi="Baskerville Old Face"/>
          <w:sz w:val="24"/>
          <w:szCs w:val="24"/>
        </w:rPr>
      </w:pPr>
      <w:r w:rsidRPr="00344F7D">
        <w:rPr>
          <w:rFonts w:ascii="Baskerville Old Face" w:hAnsi="Baskerville Old Face"/>
          <w:sz w:val="24"/>
          <w:szCs w:val="24"/>
        </w:rPr>
        <w:t>Jews have traditionally said “we’</w:t>
      </w:r>
      <w:r w:rsidR="00981130" w:rsidRPr="00344F7D">
        <w:rPr>
          <w:rFonts w:ascii="Baskerville Old Face" w:hAnsi="Baskerville Old Face"/>
          <w:sz w:val="24"/>
          <w:szCs w:val="24"/>
        </w:rPr>
        <w:t>re waiting for this</w:t>
      </w:r>
      <w:r w:rsidRPr="00344F7D">
        <w:rPr>
          <w:rFonts w:ascii="Baskerville Old Face" w:hAnsi="Baskerville Old Face"/>
          <w:sz w:val="24"/>
          <w:szCs w:val="24"/>
        </w:rPr>
        <w:t xml:space="preserve"> One,” though many reformed and liberal Jews have recast the ques</w:t>
      </w:r>
      <w:r w:rsidR="00981130" w:rsidRPr="00344F7D">
        <w:rPr>
          <w:rFonts w:ascii="Baskerville Old Face" w:hAnsi="Baskerville Old Face"/>
          <w:sz w:val="24"/>
          <w:szCs w:val="24"/>
        </w:rPr>
        <w:t>tion and the answer and are no longer waiting</w:t>
      </w:r>
      <w:r w:rsidRPr="00344F7D">
        <w:rPr>
          <w:rFonts w:ascii="Baskerville Old Face" w:hAnsi="Baskerville Old Face"/>
          <w:sz w:val="24"/>
          <w:szCs w:val="24"/>
        </w:rPr>
        <w:t>.</w:t>
      </w:r>
    </w:p>
    <w:p w:rsidR="00176959" w:rsidRPr="00344F7D" w:rsidRDefault="004D5C9D" w:rsidP="00344F7D">
      <w:pPr>
        <w:rPr>
          <w:rFonts w:ascii="Baskerville Old Face" w:hAnsi="Baskerville Old Face"/>
          <w:sz w:val="24"/>
          <w:szCs w:val="24"/>
        </w:rPr>
      </w:pPr>
      <w:r w:rsidRPr="00344F7D">
        <w:rPr>
          <w:rFonts w:ascii="Baskerville Old Face" w:hAnsi="Baskerville Old Face"/>
          <w:sz w:val="24"/>
          <w:szCs w:val="24"/>
        </w:rPr>
        <w:t>Christians have traditionally said, of course, Jesus is the One</w:t>
      </w:r>
      <w:r w:rsidR="001B0716" w:rsidRPr="00344F7D">
        <w:rPr>
          <w:rFonts w:ascii="Baskerville Old Face" w:hAnsi="Baskerville Old Face"/>
          <w:sz w:val="24"/>
          <w:szCs w:val="24"/>
        </w:rPr>
        <w:t>, but that’s not the end of the pattern’</w:t>
      </w:r>
      <w:r w:rsidR="000D3C22" w:rsidRPr="00344F7D">
        <w:rPr>
          <w:rFonts w:ascii="Baskerville Old Face" w:hAnsi="Baskerville Old Face"/>
          <w:sz w:val="24"/>
          <w:szCs w:val="24"/>
        </w:rPr>
        <w:t>s dynamism as</w:t>
      </w:r>
      <w:r w:rsidR="001B0716" w:rsidRPr="00344F7D">
        <w:rPr>
          <w:rFonts w:ascii="Baskerville Old Face" w:hAnsi="Baskerville Old Face"/>
          <w:sz w:val="24"/>
          <w:szCs w:val="24"/>
        </w:rPr>
        <w:t xml:space="preserve"> continues to work its way out in the world and in our lives.</w:t>
      </w:r>
    </w:p>
    <w:p w:rsidR="000D3C22" w:rsidRPr="00344F7D" w:rsidRDefault="001E3F57" w:rsidP="00344F7D">
      <w:pPr>
        <w:rPr>
          <w:rFonts w:ascii="Baskerville Old Face" w:hAnsi="Baskerville Old Face"/>
          <w:sz w:val="24"/>
          <w:szCs w:val="24"/>
        </w:rPr>
      </w:pPr>
      <w:r w:rsidRPr="00344F7D">
        <w:rPr>
          <w:rFonts w:ascii="Baskerville Old Face" w:hAnsi="Baskerville Old Face"/>
          <w:sz w:val="24"/>
          <w:szCs w:val="24"/>
        </w:rPr>
        <w:t>Extraordinarily, t</w:t>
      </w:r>
      <w:r w:rsidR="000D3C22" w:rsidRPr="00344F7D">
        <w:rPr>
          <w:rFonts w:ascii="Baskerville Old Face" w:hAnsi="Baskerville Old Face"/>
          <w:sz w:val="24"/>
          <w:szCs w:val="24"/>
        </w:rPr>
        <w:t>he New Testament identifies “ordinary Christians” (there really is no such perso</w:t>
      </w:r>
      <w:r w:rsidRPr="00344F7D">
        <w:rPr>
          <w:rFonts w:ascii="Baskerville Old Face" w:hAnsi="Baskerville Old Face"/>
          <w:sz w:val="24"/>
          <w:szCs w:val="24"/>
        </w:rPr>
        <w:t>n) as somehow existing in all three circles at the same time!</w:t>
      </w:r>
    </w:p>
    <w:p w:rsidR="001E3F57" w:rsidRPr="00344F7D" w:rsidRDefault="00E23603" w:rsidP="00344F7D">
      <w:pPr>
        <w:rPr>
          <w:rFonts w:ascii="Baskerville Old Face" w:hAnsi="Baskerville Old Face"/>
          <w:sz w:val="24"/>
          <w:szCs w:val="24"/>
        </w:rPr>
      </w:pPr>
      <w:r w:rsidRPr="00344F7D">
        <w:rPr>
          <w:rFonts w:ascii="Baskerville Old Face" w:hAnsi="Baskerville Old Face"/>
          <w:sz w:val="24"/>
          <w:szCs w:val="24"/>
        </w:rPr>
        <w:t>If Isaiah has a three-two-one pattern then the deep mystery and radicalness of the New Testament is the reverse, starting with the one we move to the “two” and then three!</w:t>
      </w:r>
    </w:p>
    <w:p w:rsidR="00D60285" w:rsidRPr="00344F7D" w:rsidRDefault="00D60285" w:rsidP="00344F7D">
      <w:pPr>
        <w:rPr>
          <w:rFonts w:ascii="Baskerville Old Face" w:hAnsi="Baskerville Old Face"/>
          <w:sz w:val="24"/>
          <w:szCs w:val="24"/>
        </w:rPr>
      </w:pPr>
      <w:r w:rsidRPr="00344F7D">
        <w:rPr>
          <w:rFonts w:ascii="Baskerville Old Face" w:hAnsi="Baskerville Old Face"/>
          <w:sz w:val="24"/>
          <w:szCs w:val="24"/>
        </w:rPr>
        <w:t>There is Christ, then you and I, in and through baptism, are “in Christ,” and as those “in Christ,” we are part of the mystical body, the worldwide Body of Christ.</w:t>
      </w:r>
    </w:p>
    <w:p w:rsidR="00D60285" w:rsidRPr="00344F7D" w:rsidRDefault="001E3F57" w:rsidP="00344F7D">
      <w:pPr>
        <w:rPr>
          <w:rFonts w:ascii="Baskerville Old Face" w:hAnsi="Baskerville Old Face"/>
          <w:sz w:val="24"/>
          <w:szCs w:val="24"/>
        </w:rPr>
      </w:pPr>
      <w:r w:rsidRPr="00344F7D">
        <w:rPr>
          <w:rFonts w:ascii="Baskerville Old Face" w:hAnsi="Baskerville Old Face"/>
          <w:sz w:val="24"/>
          <w:szCs w:val="24"/>
        </w:rPr>
        <w:t>T</w:t>
      </w:r>
      <w:r w:rsidR="00D60285" w:rsidRPr="00344F7D">
        <w:rPr>
          <w:rFonts w:ascii="Baskerville Old Face" w:hAnsi="Baskerville Old Face"/>
          <w:sz w:val="24"/>
          <w:szCs w:val="24"/>
        </w:rPr>
        <w:t>his is what relativizes</w:t>
      </w:r>
      <w:r w:rsidR="00EE5C9E" w:rsidRPr="00344F7D">
        <w:rPr>
          <w:rFonts w:ascii="Baskerville Old Face" w:hAnsi="Baskerville Old Face"/>
          <w:sz w:val="24"/>
          <w:szCs w:val="24"/>
        </w:rPr>
        <w:t xml:space="preserve"> all </w:t>
      </w:r>
      <w:r w:rsidR="00D60285" w:rsidRPr="00344F7D">
        <w:rPr>
          <w:rFonts w:ascii="Baskerville Old Face" w:hAnsi="Baskerville Old Face"/>
          <w:sz w:val="24"/>
          <w:szCs w:val="24"/>
        </w:rPr>
        <w:t>hemming-in-</w:t>
      </w:r>
      <w:r w:rsidR="00EE5C9E" w:rsidRPr="00344F7D">
        <w:rPr>
          <w:rFonts w:ascii="Baskerville Old Face" w:hAnsi="Baskerville Old Face"/>
          <w:sz w:val="24"/>
          <w:szCs w:val="24"/>
        </w:rPr>
        <w:t>barriers</w:t>
      </w:r>
      <w:r w:rsidR="00D60285" w:rsidRPr="00344F7D">
        <w:rPr>
          <w:rFonts w:ascii="Baskerville Old Face" w:hAnsi="Baskerville Old Face"/>
          <w:sz w:val="24"/>
          <w:szCs w:val="24"/>
        </w:rPr>
        <w:t>, all the “miry pits”</w:t>
      </w:r>
      <w:r w:rsidR="00EE5C9E" w:rsidRPr="00344F7D">
        <w:rPr>
          <w:rFonts w:ascii="Baskerville Old Face" w:hAnsi="Baskerville Old Face"/>
          <w:sz w:val="24"/>
          <w:szCs w:val="24"/>
        </w:rPr>
        <w:t xml:space="preserve"> that humanity has experienced for most of its existence: social</w:t>
      </w:r>
      <w:r w:rsidRPr="00344F7D">
        <w:rPr>
          <w:rFonts w:ascii="Baskerville Old Face" w:hAnsi="Baskerville Old Face"/>
          <w:sz w:val="24"/>
          <w:szCs w:val="24"/>
        </w:rPr>
        <w:t xml:space="preserve"> barriers</w:t>
      </w:r>
      <w:r w:rsidR="00EE5C9E" w:rsidRPr="00344F7D">
        <w:rPr>
          <w:rFonts w:ascii="Baskerville Old Face" w:hAnsi="Baskerville Old Face"/>
          <w:sz w:val="24"/>
          <w:szCs w:val="24"/>
        </w:rPr>
        <w:t xml:space="preserve"> of class and economic power.  </w:t>
      </w:r>
    </w:p>
    <w:p w:rsidR="00EE5C9E" w:rsidRPr="00344F7D" w:rsidRDefault="00EE5C9E" w:rsidP="00344F7D">
      <w:pPr>
        <w:rPr>
          <w:rFonts w:ascii="Baskerville Old Face" w:hAnsi="Baskerville Old Face"/>
          <w:sz w:val="24"/>
          <w:szCs w:val="24"/>
        </w:rPr>
      </w:pPr>
      <w:r w:rsidRPr="00344F7D">
        <w:rPr>
          <w:rFonts w:ascii="Baskerville Old Face" w:hAnsi="Baskerville Old Face"/>
          <w:sz w:val="24"/>
          <w:szCs w:val="24"/>
        </w:rPr>
        <w:t xml:space="preserve">We have no idea how radical it was for slaves and owners to </w:t>
      </w:r>
      <w:proofErr w:type="gramStart"/>
      <w:r w:rsidRPr="00344F7D">
        <w:rPr>
          <w:rFonts w:ascii="Baskerville Old Face" w:hAnsi="Baskerville Old Face"/>
          <w:sz w:val="24"/>
          <w:szCs w:val="24"/>
        </w:rPr>
        <w:t>fellowship,</w:t>
      </w:r>
      <w:proofErr w:type="gramEnd"/>
      <w:r w:rsidRPr="00344F7D">
        <w:rPr>
          <w:rFonts w:ascii="Baskerville Old Face" w:hAnsi="Baskerville Old Face"/>
          <w:sz w:val="24"/>
          <w:szCs w:val="24"/>
        </w:rPr>
        <w:t xml:space="preserve"> eat and worship together in Rome; more radical than what we think of as anarchy!</w:t>
      </w:r>
    </w:p>
    <w:p w:rsidR="00EE5C9E" w:rsidRPr="00344F7D" w:rsidRDefault="00EE5C9E" w:rsidP="00344F7D">
      <w:pPr>
        <w:rPr>
          <w:rFonts w:ascii="Baskerville Old Face" w:hAnsi="Baskerville Old Face"/>
          <w:sz w:val="24"/>
          <w:szCs w:val="24"/>
        </w:rPr>
      </w:pPr>
      <w:r w:rsidRPr="00344F7D">
        <w:rPr>
          <w:rFonts w:ascii="Baskerville Old Face" w:hAnsi="Baskerville Old Face"/>
          <w:sz w:val="24"/>
          <w:szCs w:val="24"/>
        </w:rPr>
        <w:t xml:space="preserve">It’s ironic that in our culture, Christianity is thought of as a </w:t>
      </w:r>
      <w:r w:rsidR="004F1B16" w:rsidRPr="00344F7D">
        <w:rPr>
          <w:rFonts w:ascii="Baskerville Old Face" w:hAnsi="Baskerville Old Face"/>
          <w:sz w:val="24"/>
          <w:szCs w:val="24"/>
        </w:rPr>
        <w:t>conservative ideology, aligned with particular political parties.</w:t>
      </w:r>
    </w:p>
    <w:p w:rsidR="009849F2" w:rsidRPr="00344F7D" w:rsidRDefault="004F1B16" w:rsidP="00344F7D">
      <w:pPr>
        <w:rPr>
          <w:rFonts w:ascii="Baskerville Old Face" w:hAnsi="Baskerville Old Face"/>
          <w:sz w:val="24"/>
          <w:szCs w:val="24"/>
        </w:rPr>
      </w:pPr>
      <w:r w:rsidRPr="00344F7D">
        <w:rPr>
          <w:rFonts w:ascii="Baskerville Old Face" w:hAnsi="Baskerville Old Face"/>
          <w:sz w:val="24"/>
          <w:szCs w:val="24"/>
        </w:rPr>
        <w:lastRenderedPageBreak/>
        <w:t>This is not to make a comment about political parties and what they stand for but simply to put out the radicalness of our participation in Christ</w:t>
      </w:r>
    </w:p>
    <w:p w:rsidR="001E3F57" w:rsidRPr="00344F7D" w:rsidRDefault="009849F2" w:rsidP="00344F7D">
      <w:pPr>
        <w:rPr>
          <w:rFonts w:ascii="Baskerville Old Face" w:hAnsi="Baskerville Old Face"/>
          <w:sz w:val="24"/>
          <w:szCs w:val="24"/>
        </w:rPr>
      </w:pPr>
      <w:r w:rsidRPr="00344F7D">
        <w:rPr>
          <w:rFonts w:ascii="Baskerville Old Face" w:hAnsi="Baskerville Old Face"/>
          <w:sz w:val="24"/>
          <w:szCs w:val="24"/>
        </w:rPr>
        <w:t xml:space="preserve">Back to the good news, 3-2-1 has become, in Christ, 1-2-3! </w:t>
      </w:r>
      <w:r w:rsidR="001E3F57" w:rsidRPr="00344F7D">
        <w:rPr>
          <w:rFonts w:ascii="Baskerville Old Face" w:hAnsi="Baskerville Old Face"/>
          <w:sz w:val="24"/>
          <w:szCs w:val="24"/>
        </w:rPr>
        <w:t>We are, as Paul</w:t>
      </w:r>
      <w:r w:rsidR="00A32070" w:rsidRPr="00344F7D">
        <w:rPr>
          <w:rFonts w:ascii="Baskerville Old Face" w:hAnsi="Baskerville Old Face"/>
          <w:sz w:val="24"/>
          <w:szCs w:val="24"/>
        </w:rPr>
        <w:t xml:space="preserve"> says, in fellowship with God’s son, saints together with those in every place who call on the name of Christ.</w:t>
      </w:r>
    </w:p>
    <w:p w:rsidR="00A32070" w:rsidRPr="00344F7D" w:rsidRDefault="004F1B16" w:rsidP="00344F7D">
      <w:pPr>
        <w:rPr>
          <w:rFonts w:ascii="Baskerville Old Face" w:hAnsi="Baskerville Old Face"/>
          <w:sz w:val="24"/>
          <w:szCs w:val="24"/>
        </w:rPr>
      </w:pPr>
      <w:r w:rsidRPr="00344F7D">
        <w:rPr>
          <w:rFonts w:ascii="Baskerville Old Face" w:hAnsi="Baskerville Old Face"/>
          <w:sz w:val="24"/>
          <w:szCs w:val="24"/>
        </w:rPr>
        <w:t>These aren’t</w:t>
      </w:r>
      <w:r w:rsidR="00A32070" w:rsidRPr="00344F7D">
        <w:rPr>
          <w:rFonts w:ascii="Baskerville Old Face" w:hAnsi="Baskerville Old Face"/>
          <w:sz w:val="24"/>
          <w:szCs w:val="24"/>
        </w:rPr>
        <w:t xml:space="preserve"> sentiments, b</w:t>
      </w:r>
      <w:r w:rsidRPr="00344F7D">
        <w:rPr>
          <w:rFonts w:ascii="Baskerville Old Face" w:hAnsi="Baskerville Old Face"/>
          <w:sz w:val="24"/>
          <w:szCs w:val="24"/>
        </w:rPr>
        <w:t>ut at the heart</w:t>
      </w:r>
      <w:r w:rsidR="00A32070" w:rsidRPr="00344F7D">
        <w:rPr>
          <w:rFonts w:ascii="Baskerville Old Face" w:hAnsi="Baskerville Old Face"/>
          <w:sz w:val="24"/>
          <w:szCs w:val="24"/>
        </w:rPr>
        <w:t xml:space="preserve"> of our faith.  </w:t>
      </w:r>
    </w:p>
    <w:p w:rsidR="00A32070" w:rsidRPr="00344F7D" w:rsidRDefault="009849F2" w:rsidP="00344F7D">
      <w:pPr>
        <w:rPr>
          <w:rFonts w:ascii="Baskerville Old Face" w:hAnsi="Baskerville Old Face"/>
          <w:sz w:val="24"/>
          <w:szCs w:val="24"/>
        </w:rPr>
      </w:pPr>
      <w:r w:rsidRPr="00344F7D">
        <w:rPr>
          <w:rFonts w:ascii="Baskerville Old Face" w:hAnsi="Baskerville Old Face"/>
          <w:sz w:val="24"/>
          <w:szCs w:val="24"/>
        </w:rPr>
        <w:t xml:space="preserve">We don’t “attend services,” we don’t “go to church,” </w:t>
      </w:r>
      <w:r w:rsidR="004F1B16" w:rsidRPr="00344F7D">
        <w:rPr>
          <w:rFonts w:ascii="Baskerville Old Face" w:hAnsi="Baskerville Old Face"/>
          <w:sz w:val="24"/>
          <w:szCs w:val="24"/>
        </w:rPr>
        <w:t>you all know how to complete the sentence, “we are the church</w:t>
      </w:r>
      <w:r w:rsidRPr="00344F7D">
        <w:rPr>
          <w:rFonts w:ascii="Baskerville Old Face" w:hAnsi="Baskerville Old Face"/>
          <w:sz w:val="24"/>
          <w:szCs w:val="24"/>
        </w:rPr>
        <w:t>!</w:t>
      </w:r>
      <w:r w:rsidR="004F1B16" w:rsidRPr="00344F7D">
        <w:rPr>
          <w:rFonts w:ascii="Baskerville Old Face" w:hAnsi="Baskerville Old Face"/>
          <w:sz w:val="24"/>
          <w:szCs w:val="24"/>
        </w:rPr>
        <w:t>” Sometimes it’s instructive to ruminate on words that have become stale through use but that hold the key to everything.</w:t>
      </w:r>
    </w:p>
    <w:p w:rsidR="00A32070" w:rsidRPr="00344F7D" w:rsidRDefault="004F1B16" w:rsidP="00344F7D">
      <w:pPr>
        <w:rPr>
          <w:rFonts w:ascii="Baskerville Old Face" w:hAnsi="Baskerville Old Face"/>
          <w:sz w:val="24"/>
          <w:szCs w:val="24"/>
        </w:rPr>
      </w:pPr>
      <w:r w:rsidRPr="00344F7D">
        <w:rPr>
          <w:rFonts w:ascii="Baskerville Old Face" w:hAnsi="Baskerville Old Face"/>
          <w:sz w:val="24"/>
          <w:szCs w:val="24"/>
        </w:rPr>
        <w:t xml:space="preserve">Israel’s and </w:t>
      </w:r>
      <w:r w:rsidR="00A32070" w:rsidRPr="00344F7D">
        <w:rPr>
          <w:rFonts w:ascii="Baskerville Old Face" w:hAnsi="Baskerville Old Face"/>
          <w:sz w:val="24"/>
          <w:szCs w:val="24"/>
        </w:rPr>
        <w:t>Jesus’ Servant song is our new song, we too are the servant(s); we too are those called to give and be a reference for God’s good news.</w:t>
      </w:r>
    </w:p>
    <w:p w:rsidR="00A32070" w:rsidRPr="00344F7D" w:rsidRDefault="00A32070" w:rsidP="00344F7D">
      <w:pPr>
        <w:rPr>
          <w:rFonts w:ascii="Baskerville Old Face" w:hAnsi="Baskerville Old Face"/>
          <w:sz w:val="24"/>
          <w:szCs w:val="24"/>
        </w:rPr>
      </w:pPr>
      <w:r w:rsidRPr="00344F7D">
        <w:rPr>
          <w:rFonts w:ascii="Baskerville Old Face" w:hAnsi="Baskerville Old Face"/>
          <w:sz w:val="24"/>
          <w:szCs w:val="24"/>
        </w:rPr>
        <w:t>The chain of Epiphany light is shown in our Gospel text: John testifies; his disciples go to Jesus; Jesus says “come an</w:t>
      </w:r>
      <w:r w:rsidR="009849F2" w:rsidRPr="00344F7D">
        <w:rPr>
          <w:rFonts w:ascii="Baskerville Old Face" w:hAnsi="Baskerville Old Face"/>
          <w:sz w:val="24"/>
          <w:szCs w:val="24"/>
        </w:rPr>
        <w:t>d see,” Andrew</w:t>
      </w:r>
      <w:r w:rsidRPr="00344F7D">
        <w:rPr>
          <w:rFonts w:ascii="Baskerville Old Face" w:hAnsi="Baskerville Old Face"/>
          <w:sz w:val="24"/>
          <w:szCs w:val="24"/>
        </w:rPr>
        <w:t xml:space="preserve"> does “go and see</w:t>
      </w:r>
      <w:r w:rsidR="009849F2" w:rsidRPr="00344F7D">
        <w:rPr>
          <w:rFonts w:ascii="Baskerville Old Face" w:hAnsi="Baskerville Old Face"/>
          <w:sz w:val="24"/>
          <w:szCs w:val="24"/>
        </w:rPr>
        <w:t>,</w:t>
      </w:r>
      <w:r w:rsidRPr="00344F7D">
        <w:rPr>
          <w:rFonts w:ascii="Baskerville Old Face" w:hAnsi="Baskerville Old Face"/>
          <w:sz w:val="24"/>
          <w:szCs w:val="24"/>
        </w:rPr>
        <w:t>” tells his brother “we’ve found the Messiah,” Andrew brings him to Jesus and Jesus says, “you’re Simon, son of John but I’m calling you “rock.”</w:t>
      </w:r>
    </w:p>
    <w:p w:rsidR="00A32070" w:rsidRPr="00344F7D" w:rsidRDefault="009849F2" w:rsidP="00344F7D">
      <w:pPr>
        <w:rPr>
          <w:rFonts w:ascii="Baskerville Old Face" w:hAnsi="Baskerville Old Face"/>
          <w:sz w:val="24"/>
          <w:szCs w:val="24"/>
        </w:rPr>
      </w:pPr>
      <w:r w:rsidRPr="00344F7D">
        <w:rPr>
          <w:rFonts w:ascii="Baskerville Old Face" w:hAnsi="Baskerville Old Face"/>
          <w:sz w:val="24"/>
          <w:szCs w:val="24"/>
        </w:rPr>
        <w:t xml:space="preserve">Not only lifted from mire, onto more solid rock, but </w:t>
      </w:r>
      <w:r w:rsidRPr="00344F7D">
        <w:rPr>
          <w:rFonts w:ascii="Baskerville Old Face" w:hAnsi="Baskerville Old Face"/>
          <w:i/>
          <w:sz w:val="24"/>
          <w:szCs w:val="24"/>
        </w:rPr>
        <w:t xml:space="preserve">made </w:t>
      </w:r>
      <w:r w:rsidRPr="00344F7D">
        <w:rPr>
          <w:rFonts w:ascii="Baskerville Old Face" w:hAnsi="Baskerville Old Face"/>
          <w:sz w:val="24"/>
          <w:szCs w:val="24"/>
        </w:rPr>
        <w:t>rock! E</w:t>
      </w:r>
      <w:r w:rsidR="00A32070" w:rsidRPr="00344F7D">
        <w:rPr>
          <w:rFonts w:ascii="Baskerville Old Face" w:hAnsi="Baskerville Old Face"/>
          <w:sz w:val="24"/>
          <w:szCs w:val="24"/>
        </w:rPr>
        <w:t>veryone</w:t>
      </w:r>
      <w:r w:rsidR="004F1B16" w:rsidRPr="00344F7D">
        <w:rPr>
          <w:rFonts w:ascii="Baskerville Old Face" w:hAnsi="Baskerville Old Face"/>
          <w:sz w:val="24"/>
          <w:szCs w:val="24"/>
        </w:rPr>
        <w:t xml:space="preserve"> who comes to Christ is moved</w:t>
      </w:r>
      <w:r w:rsidR="00A32070" w:rsidRPr="00344F7D">
        <w:rPr>
          <w:rFonts w:ascii="Baskerville Old Face" w:hAnsi="Baskerville Old Face"/>
          <w:sz w:val="24"/>
          <w:szCs w:val="24"/>
        </w:rPr>
        <w:t xml:space="preserve"> from desolation or </w:t>
      </w:r>
      <w:proofErr w:type="spellStart"/>
      <w:r w:rsidR="00A32070" w:rsidRPr="00344F7D">
        <w:rPr>
          <w:rFonts w:ascii="Baskerville Old Face" w:hAnsi="Baskerville Old Face"/>
          <w:sz w:val="24"/>
          <w:szCs w:val="24"/>
        </w:rPr>
        <w:t>stuckness</w:t>
      </w:r>
      <w:proofErr w:type="spellEnd"/>
      <w:r w:rsidR="00A32070" w:rsidRPr="00344F7D">
        <w:rPr>
          <w:rFonts w:ascii="Baskerville Old Face" w:hAnsi="Baskerville Old Face"/>
          <w:sz w:val="24"/>
          <w:szCs w:val="24"/>
        </w:rPr>
        <w:t>, from a sense of aimlessness o</w:t>
      </w:r>
      <w:r w:rsidRPr="00344F7D">
        <w:rPr>
          <w:rFonts w:ascii="Baskerville Old Face" w:hAnsi="Baskerville Old Face"/>
          <w:sz w:val="24"/>
          <w:szCs w:val="24"/>
        </w:rPr>
        <w:t>r uselessness into a new identity</w:t>
      </w:r>
      <w:r w:rsidR="00A32070" w:rsidRPr="00344F7D">
        <w:rPr>
          <w:rFonts w:ascii="Baskerville Old Face" w:hAnsi="Baskerville Old Face"/>
          <w:sz w:val="24"/>
          <w:szCs w:val="24"/>
        </w:rPr>
        <w:t>.</w:t>
      </w:r>
    </w:p>
    <w:p w:rsidR="00A32070" w:rsidRPr="00344F7D" w:rsidRDefault="00101A97" w:rsidP="00344F7D">
      <w:pPr>
        <w:rPr>
          <w:rFonts w:ascii="Baskerville Old Face" w:hAnsi="Baskerville Old Face"/>
          <w:sz w:val="24"/>
          <w:szCs w:val="24"/>
        </w:rPr>
      </w:pPr>
      <w:r w:rsidRPr="00344F7D">
        <w:rPr>
          <w:rFonts w:ascii="Baskerville Old Face" w:hAnsi="Baskerville Old Face"/>
          <w:sz w:val="24"/>
          <w:szCs w:val="24"/>
        </w:rPr>
        <w:t>It’s as if once we glimpse</w:t>
      </w:r>
      <w:r w:rsidR="00C2510D" w:rsidRPr="00344F7D">
        <w:rPr>
          <w:rFonts w:ascii="Baskerville Old Face" w:hAnsi="Baskerville Old Face"/>
          <w:sz w:val="24"/>
          <w:szCs w:val="24"/>
        </w:rPr>
        <w:t xml:space="preserve"> the unique servant, we catch a glimpse of our own reflection in Him; then we become part of the light-sharers, not because we have to but because we want to!</w:t>
      </w:r>
    </w:p>
    <w:p w:rsidR="00C2510D" w:rsidRPr="00344F7D" w:rsidRDefault="00C2510D" w:rsidP="00344F7D">
      <w:pPr>
        <w:rPr>
          <w:rFonts w:ascii="Baskerville Old Face" w:hAnsi="Baskerville Old Face"/>
          <w:sz w:val="24"/>
          <w:szCs w:val="24"/>
        </w:rPr>
      </w:pPr>
      <w:r w:rsidRPr="00344F7D">
        <w:rPr>
          <w:rFonts w:ascii="Baskerville Old Face" w:hAnsi="Baskerville Old Face"/>
          <w:sz w:val="24"/>
          <w:szCs w:val="24"/>
        </w:rPr>
        <w:t xml:space="preserve">And supported by others we become more than we could ever be on our own.  </w:t>
      </w:r>
    </w:p>
    <w:p w:rsidR="00721A4F" w:rsidRPr="00344F7D" w:rsidRDefault="00721A4F" w:rsidP="00344F7D">
      <w:pPr>
        <w:rPr>
          <w:rFonts w:ascii="Baskerville Old Face" w:hAnsi="Baskerville Old Face"/>
          <w:sz w:val="24"/>
          <w:szCs w:val="24"/>
        </w:rPr>
      </w:pPr>
      <w:r w:rsidRPr="00344F7D">
        <w:rPr>
          <w:rFonts w:ascii="Baskerville Old Face" w:hAnsi="Baskerville Old Face"/>
          <w:sz w:val="24"/>
          <w:szCs w:val="24"/>
        </w:rPr>
        <w:t xml:space="preserve">Where these texts lead us, I believe, </w:t>
      </w:r>
      <w:r w:rsidR="004F1B16" w:rsidRPr="00344F7D">
        <w:rPr>
          <w:rFonts w:ascii="Baskerville Old Face" w:hAnsi="Baskerville Old Face"/>
          <w:sz w:val="24"/>
          <w:szCs w:val="24"/>
        </w:rPr>
        <w:t>is to view ourselves quite differently</w:t>
      </w:r>
      <w:r w:rsidRPr="00344F7D">
        <w:rPr>
          <w:rFonts w:ascii="Baskerville Old Face" w:hAnsi="Baskerville Old Face"/>
          <w:sz w:val="24"/>
          <w:szCs w:val="24"/>
        </w:rPr>
        <w:t>; we don’t first of all look at our size as numbers go, we don’t look at our successes or our failures first, rather we understand ourselves as united with Christ, we are in Him.</w:t>
      </w:r>
    </w:p>
    <w:p w:rsidR="00C2510D" w:rsidRPr="00344F7D" w:rsidRDefault="00721A4F" w:rsidP="00344F7D">
      <w:pPr>
        <w:rPr>
          <w:rFonts w:ascii="Baskerville Old Face" w:hAnsi="Baskerville Old Face"/>
          <w:sz w:val="24"/>
          <w:szCs w:val="24"/>
        </w:rPr>
      </w:pPr>
      <w:r w:rsidRPr="00344F7D">
        <w:rPr>
          <w:rFonts w:ascii="Baskerville Old Face" w:hAnsi="Baskerville Old Face"/>
          <w:sz w:val="24"/>
          <w:szCs w:val="24"/>
        </w:rPr>
        <w:t>From there we begin to act as if we’re a parish that</w:t>
      </w:r>
      <w:r w:rsidR="00C2510D" w:rsidRPr="00344F7D">
        <w:rPr>
          <w:rFonts w:ascii="Baskerville Old Face" w:hAnsi="Baskerville Old Face"/>
          <w:sz w:val="24"/>
          <w:szCs w:val="24"/>
        </w:rPr>
        <w:t xml:space="preserve"> value</w:t>
      </w:r>
      <w:r w:rsidRPr="00344F7D">
        <w:rPr>
          <w:rFonts w:ascii="Baskerville Old Face" w:hAnsi="Baskerville Old Face"/>
          <w:sz w:val="24"/>
          <w:szCs w:val="24"/>
        </w:rPr>
        <w:t>s</w:t>
      </w:r>
      <w:r w:rsidR="00C2510D" w:rsidRPr="00344F7D">
        <w:rPr>
          <w:rFonts w:ascii="Baskerville Old Face" w:hAnsi="Baskerville Old Face"/>
          <w:sz w:val="24"/>
          <w:szCs w:val="24"/>
        </w:rPr>
        <w:t xml:space="preserve"> all that is good from the past as well as the present</w:t>
      </w:r>
      <w:r w:rsidR="004F1B16" w:rsidRPr="00344F7D">
        <w:rPr>
          <w:rFonts w:ascii="Baskerville Old Face" w:hAnsi="Baskerville Old Face"/>
          <w:sz w:val="24"/>
          <w:szCs w:val="24"/>
        </w:rPr>
        <w:t xml:space="preserve"> (“in Christ” we are connected to all times, to deep time, to events in the past and events yet to be)</w:t>
      </w:r>
      <w:r w:rsidR="00C2510D" w:rsidRPr="00344F7D">
        <w:rPr>
          <w:rFonts w:ascii="Baskerville Old Face" w:hAnsi="Baskerville Old Face"/>
          <w:sz w:val="24"/>
          <w:szCs w:val="24"/>
        </w:rPr>
        <w:t>; a congregation that is called to be a thoughtful interlocutor with cultural issues, both pressing and more aesthetic</w:t>
      </w:r>
    </w:p>
    <w:p w:rsidR="00C2510D" w:rsidRPr="00344F7D" w:rsidRDefault="00C2510D" w:rsidP="00344F7D">
      <w:pPr>
        <w:rPr>
          <w:rFonts w:ascii="Baskerville Old Face" w:hAnsi="Baskerville Old Face"/>
          <w:sz w:val="24"/>
          <w:szCs w:val="24"/>
        </w:rPr>
      </w:pPr>
      <w:r w:rsidRPr="00344F7D">
        <w:rPr>
          <w:rFonts w:ascii="Baskerville Old Face" w:hAnsi="Baskerville Old Face"/>
          <w:sz w:val="24"/>
          <w:szCs w:val="24"/>
        </w:rPr>
        <w:t>A congregation that believes that we don’t have to draw a large crowd to be yeast in the larger social dough</w:t>
      </w:r>
    </w:p>
    <w:p w:rsidR="00721A4F" w:rsidRPr="00344F7D" w:rsidRDefault="00721A4F" w:rsidP="00344F7D">
      <w:pPr>
        <w:rPr>
          <w:rFonts w:ascii="Baskerville Old Face" w:hAnsi="Baskerville Old Face"/>
          <w:sz w:val="24"/>
          <w:szCs w:val="24"/>
        </w:rPr>
      </w:pPr>
      <w:r w:rsidRPr="00344F7D">
        <w:rPr>
          <w:rFonts w:ascii="Baskerville Old Face" w:hAnsi="Baskerville Old Face"/>
          <w:sz w:val="24"/>
          <w:szCs w:val="24"/>
        </w:rPr>
        <w:t>A congregation that is missional, starting with the gifts that we have together, expanding our “servanthood” towards one another and thus making place for others to do the same!</w:t>
      </w:r>
    </w:p>
    <w:p w:rsidR="00C2510D" w:rsidRPr="00344F7D" w:rsidRDefault="00C2510D" w:rsidP="00344F7D">
      <w:pPr>
        <w:rPr>
          <w:rFonts w:ascii="Baskerville Old Face" w:hAnsi="Baskerville Old Face"/>
          <w:sz w:val="24"/>
          <w:szCs w:val="24"/>
        </w:rPr>
      </w:pPr>
      <w:r w:rsidRPr="00344F7D">
        <w:rPr>
          <w:rFonts w:ascii="Baskerville Old Face" w:hAnsi="Baskerville Old Face"/>
          <w:sz w:val="24"/>
          <w:szCs w:val="24"/>
        </w:rPr>
        <w:t>I hope you believe, along with me, that, gathered in prayerful communion we can indeed find that fulfillment we see so dynamically expressed in our gospel story, “Hey, I’m part of something</w:t>
      </w:r>
      <w:r w:rsidR="00511D30" w:rsidRPr="00344F7D">
        <w:rPr>
          <w:rFonts w:ascii="Baskerville Old Face" w:hAnsi="Baskerville Old Face"/>
          <w:sz w:val="24"/>
          <w:szCs w:val="24"/>
        </w:rPr>
        <w:t>, I’ve discovered someone,</w:t>
      </w:r>
      <w:r w:rsidRPr="00344F7D">
        <w:rPr>
          <w:rFonts w:ascii="Baskerville Old Face" w:hAnsi="Baskerville Old Face"/>
          <w:sz w:val="24"/>
          <w:szCs w:val="24"/>
        </w:rPr>
        <w:t xml:space="preserve"> you should really check out…”</w:t>
      </w:r>
    </w:p>
    <w:sectPr w:rsidR="00C2510D" w:rsidRPr="00344F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98" w:rsidRDefault="000C0298" w:rsidP="006C0410">
      <w:pPr>
        <w:spacing w:after="0" w:line="240" w:lineRule="auto"/>
      </w:pPr>
      <w:r>
        <w:separator/>
      </w:r>
    </w:p>
  </w:endnote>
  <w:endnote w:type="continuationSeparator" w:id="0">
    <w:p w:rsidR="000C0298" w:rsidRDefault="000C0298"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98" w:rsidRDefault="000C0298" w:rsidP="006C0410">
      <w:pPr>
        <w:spacing w:after="0" w:line="240" w:lineRule="auto"/>
      </w:pPr>
      <w:r>
        <w:separator/>
      </w:r>
    </w:p>
  </w:footnote>
  <w:footnote w:type="continuationSeparator" w:id="0">
    <w:p w:rsidR="000C0298" w:rsidRDefault="000C0298"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344F7D">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C6"/>
    <w:rsid w:val="00003598"/>
    <w:rsid w:val="0000515F"/>
    <w:rsid w:val="000C0298"/>
    <w:rsid w:val="000D3C22"/>
    <w:rsid w:val="000F75C6"/>
    <w:rsid w:val="00101A97"/>
    <w:rsid w:val="00107BCB"/>
    <w:rsid w:val="00165804"/>
    <w:rsid w:val="00176959"/>
    <w:rsid w:val="00192F29"/>
    <w:rsid w:val="001B0716"/>
    <w:rsid w:val="001E2285"/>
    <w:rsid w:val="001E3F57"/>
    <w:rsid w:val="00266783"/>
    <w:rsid w:val="002B0A6F"/>
    <w:rsid w:val="002B51DD"/>
    <w:rsid w:val="00344F7D"/>
    <w:rsid w:val="00381876"/>
    <w:rsid w:val="003E4F00"/>
    <w:rsid w:val="004D5C9D"/>
    <w:rsid w:val="004F1B16"/>
    <w:rsid w:val="004F65D7"/>
    <w:rsid w:val="00511D30"/>
    <w:rsid w:val="005619ED"/>
    <w:rsid w:val="006C0410"/>
    <w:rsid w:val="006F246A"/>
    <w:rsid w:val="00721A4F"/>
    <w:rsid w:val="00724C89"/>
    <w:rsid w:val="008D6040"/>
    <w:rsid w:val="00981130"/>
    <w:rsid w:val="009849F2"/>
    <w:rsid w:val="009A4A57"/>
    <w:rsid w:val="00A32070"/>
    <w:rsid w:val="00A34DEE"/>
    <w:rsid w:val="00AA71CC"/>
    <w:rsid w:val="00AD14A5"/>
    <w:rsid w:val="00B20A49"/>
    <w:rsid w:val="00C011EE"/>
    <w:rsid w:val="00C1414C"/>
    <w:rsid w:val="00C2510D"/>
    <w:rsid w:val="00D60285"/>
    <w:rsid w:val="00E23603"/>
    <w:rsid w:val="00E6119B"/>
    <w:rsid w:val="00EE5C9E"/>
    <w:rsid w:val="00F8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 w:type="paragraph" w:styleId="BalloonText">
    <w:name w:val="Balloon Text"/>
    <w:basedOn w:val="Normal"/>
    <w:link w:val="BalloonTextChar"/>
    <w:uiPriority w:val="99"/>
    <w:semiHidden/>
    <w:unhideWhenUsed/>
    <w:rsid w:val="0034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F7D"/>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 w:type="paragraph" w:styleId="BalloonText">
    <w:name w:val="Balloon Text"/>
    <w:basedOn w:val="Normal"/>
    <w:link w:val="BalloonTextChar"/>
    <w:uiPriority w:val="99"/>
    <w:semiHidden/>
    <w:unhideWhenUsed/>
    <w:rsid w:val="0034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F7D"/>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3383</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2020-01-19T15:56:00Z</cp:lastPrinted>
  <dcterms:created xsi:type="dcterms:W3CDTF">2020-01-14T00:08:00Z</dcterms:created>
  <dcterms:modified xsi:type="dcterms:W3CDTF">2020-01-19T21:52:00Z</dcterms:modified>
</cp:coreProperties>
</file>