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1F01A8" w:rsidRDefault="00AA71CC" w:rsidP="001F01A8">
      <w:pPr>
        <w:jc w:val="center"/>
        <w:rPr>
          <w:rFonts w:ascii="Baskerville Old Face" w:hAnsi="Baskerville Old Face"/>
          <w:sz w:val="24"/>
          <w:szCs w:val="24"/>
        </w:rPr>
      </w:pPr>
      <w:r w:rsidRPr="001F01A8">
        <w:rPr>
          <w:rFonts w:ascii="Baskerville Old Face" w:hAnsi="Baskerville Old Face"/>
          <w:sz w:val="24"/>
          <w:szCs w:val="24"/>
        </w:rPr>
        <w:t>Sermon on</w:t>
      </w:r>
      <w:r w:rsidR="00A16405" w:rsidRPr="001F01A8">
        <w:rPr>
          <w:rFonts w:ascii="Baskerville Old Face" w:hAnsi="Baskerville Old Face"/>
          <w:sz w:val="24"/>
          <w:szCs w:val="24"/>
        </w:rPr>
        <w:t xml:space="preserve"> Trinity Sunday 2017</w:t>
      </w:r>
      <w:r w:rsidR="001F01A8">
        <w:rPr>
          <w:rFonts w:ascii="Baskerville Old Face" w:hAnsi="Baskerville Old Face"/>
          <w:sz w:val="24"/>
          <w:szCs w:val="24"/>
        </w:rPr>
        <w:br/>
        <w:t xml:space="preserve">(Genesis 1:1-2:4a; 2 </w:t>
      </w:r>
      <w:proofErr w:type="spellStart"/>
      <w:r w:rsidR="001F01A8">
        <w:rPr>
          <w:rFonts w:ascii="Baskerville Old Face" w:hAnsi="Baskerville Old Face"/>
          <w:sz w:val="24"/>
          <w:szCs w:val="24"/>
        </w:rPr>
        <w:t>Cor</w:t>
      </w:r>
      <w:proofErr w:type="spellEnd"/>
      <w:r w:rsidR="001F01A8">
        <w:rPr>
          <w:rFonts w:ascii="Baskerville Old Face" w:hAnsi="Baskerville Old Face"/>
          <w:sz w:val="24"/>
          <w:szCs w:val="24"/>
        </w:rPr>
        <w:t xml:space="preserve"> 13:11-13; Matt 28:16-20)</w:t>
      </w:r>
      <w:bookmarkStart w:id="0" w:name="_GoBack"/>
      <w:bookmarkEnd w:id="0"/>
    </w:p>
    <w:p w:rsidR="007374F2" w:rsidRPr="001F01A8" w:rsidRDefault="007374F2" w:rsidP="001F01A8">
      <w:pPr>
        <w:rPr>
          <w:rFonts w:ascii="Baskerville Old Face" w:hAnsi="Baskerville Old Face"/>
          <w:sz w:val="24"/>
          <w:szCs w:val="24"/>
        </w:rPr>
      </w:pPr>
      <w:r w:rsidRPr="001F01A8">
        <w:rPr>
          <w:rFonts w:ascii="Baskerville Old Face" w:hAnsi="Baskerville Old Face"/>
          <w:sz w:val="24"/>
          <w:szCs w:val="24"/>
        </w:rPr>
        <w:t>"Words are, of course, the most powerful drug used by mankind."</w:t>
      </w:r>
      <w:r w:rsidRPr="001F01A8">
        <w:rPr>
          <w:rFonts w:ascii="Baskerville Old Face" w:hAnsi="Baskerville Old Face"/>
          <w:sz w:val="24"/>
          <w:szCs w:val="24"/>
        </w:rPr>
        <w:br/>
      </w:r>
      <w:r w:rsidRPr="001F01A8">
        <w:rPr>
          <w:rFonts w:ascii="Times New Roman" w:hAnsi="Times New Roman" w:cs="Times New Roman"/>
          <w:sz w:val="24"/>
          <w:szCs w:val="24"/>
        </w:rPr>
        <w:t>―</w:t>
      </w:r>
      <w:r w:rsidRPr="001F01A8">
        <w:rPr>
          <w:rFonts w:ascii="Baskerville Old Face" w:hAnsi="Baskerville Old Face"/>
          <w:sz w:val="24"/>
          <w:szCs w:val="24"/>
        </w:rPr>
        <w:t>Rudyard Kipling</w:t>
      </w:r>
    </w:p>
    <w:p w:rsidR="00AA71CC" w:rsidRPr="001F01A8" w:rsidRDefault="00762A59" w:rsidP="001F01A8">
      <w:pPr>
        <w:rPr>
          <w:rFonts w:ascii="Baskerville Old Face" w:hAnsi="Baskerville Old Face"/>
          <w:sz w:val="24"/>
          <w:szCs w:val="24"/>
        </w:rPr>
      </w:pPr>
      <w:r w:rsidRPr="001F01A8">
        <w:rPr>
          <w:rFonts w:ascii="Baskerville Old Face" w:hAnsi="Baskerville Old Face"/>
          <w:sz w:val="24"/>
          <w:szCs w:val="24"/>
        </w:rPr>
        <w:t xml:space="preserve">Especially </w:t>
      </w:r>
      <w:r w:rsidR="00067843" w:rsidRPr="001F01A8">
        <w:rPr>
          <w:rFonts w:ascii="Baskerville Old Face" w:hAnsi="Baskerville Old Face"/>
          <w:sz w:val="24"/>
          <w:szCs w:val="24"/>
        </w:rPr>
        <w:t>in our time we might question</w:t>
      </w:r>
      <w:r w:rsidRPr="001F01A8">
        <w:rPr>
          <w:rFonts w:ascii="Baskerville Old Face" w:hAnsi="Baskerville Old Face"/>
          <w:sz w:val="24"/>
          <w:szCs w:val="24"/>
        </w:rPr>
        <w:t xml:space="preserve"> the “of course” in that claim! </w:t>
      </w:r>
      <w:r w:rsidR="007374F2" w:rsidRPr="001F01A8">
        <w:rPr>
          <w:rFonts w:ascii="Baskerville Old Face" w:hAnsi="Baskerville Old Face"/>
          <w:sz w:val="24"/>
          <w:szCs w:val="24"/>
        </w:rPr>
        <w:t xml:space="preserve"> </w:t>
      </w:r>
      <w:r w:rsidR="00067843" w:rsidRPr="001F01A8">
        <w:rPr>
          <w:rFonts w:ascii="Baskerville Old Face" w:hAnsi="Baskerville Old Face"/>
          <w:sz w:val="24"/>
          <w:szCs w:val="24"/>
        </w:rPr>
        <w:t>We’ve got the contrary sayings:</w:t>
      </w:r>
      <w:r w:rsidRPr="001F01A8">
        <w:rPr>
          <w:rFonts w:ascii="Baskerville Old Face" w:hAnsi="Baskerville Old Face"/>
          <w:sz w:val="24"/>
          <w:szCs w:val="24"/>
        </w:rPr>
        <w:t xml:space="preserve"> “actions speak louder than words” or the </w:t>
      </w:r>
      <w:r w:rsidR="007374F2" w:rsidRPr="001F01A8">
        <w:rPr>
          <w:rFonts w:ascii="Baskerville Old Face" w:hAnsi="Baskerville Old Face"/>
          <w:sz w:val="24"/>
          <w:szCs w:val="24"/>
        </w:rPr>
        <w:t>“Chris</w:t>
      </w:r>
      <w:r w:rsidRPr="001F01A8">
        <w:rPr>
          <w:rFonts w:ascii="Baskerville Old Face" w:hAnsi="Baskerville Old Face"/>
          <w:sz w:val="24"/>
          <w:szCs w:val="24"/>
        </w:rPr>
        <w:t>tianized version”</w:t>
      </w:r>
      <w:r w:rsidR="007374F2" w:rsidRPr="001F01A8">
        <w:rPr>
          <w:rFonts w:ascii="Baskerville Old Face" w:hAnsi="Baskerville Old Face"/>
          <w:sz w:val="24"/>
          <w:szCs w:val="24"/>
        </w:rPr>
        <w:t xml:space="preserve"> attributed to St. Francis of Assisi, “Preach the Gospel alw</w:t>
      </w:r>
      <w:r w:rsidRPr="001F01A8">
        <w:rPr>
          <w:rFonts w:ascii="Baskerville Old Face" w:hAnsi="Baskerville Old Face"/>
          <w:sz w:val="24"/>
          <w:szCs w:val="24"/>
        </w:rPr>
        <w:t>ays, and if necessary use words,</w:t>
      </w:r>
      <w:r w:rsidR="007374F2" w:rsidRPr="001F01A8">
        <w:rPr>
          <w:rFonts w:ascii="Baskerville Old Face" w:hAnsi="Baskerville Old Face"/>
          <w:sz w:val="24"/>
          <w:szCs w:val="24"/>
        </w:rPr>
        <w:t>”</w:t>
      </w:r>
    </w:p>
    <w:p w:rsidR="00762A59" w:rsidRPr="001F01A8" w:rsidRDefault="00762A59" w:rsidP="001F01A8">
      <w:pPr>
        <w:rPr>
          <w:rFonts w:ascii="Baskerville Old Face" w:hAnsi="Baskerville Old Face"/>
          <w:sz w:val="24"/>
          <w:szCs w:val="24"/>
        </w:rPr>
      </w:pPr>
      <w:r w:rsidRPr="001F01A8">
        <w:rPr>
          <w:rFonts w:ascii="Baskerville Old Face" w:hAnsi="Baskerville Old Face"/>
          <w:sz w:val="24"/>
          <w:szCs w:val="24"/>
        </w:rPr>
        <w:t xml:space="preserve">In addition we live in a world flooded with </w:t>
      </w:r>
      <w:r w:rsidR="006E3F97" w:rsidRPr="001F01A8">
        <w:rPr>
          <w:rFonts w:ascii="Baskerville Old Face" w:hAnsi="Baskerville Old Face"/>
          <w:sz w:val="24"/>
          <w:szCs w:val="24"/>
        </w:rPr>
        <w:t xml:space="preserve">social media </w:t>
      </w:r>
      <w:r w:rsidRPr="001F01A8">
        <w:rPr>
          <w:rFonts w:ascii="Baskerville Old Face" w:hAnsi="Baskerville Old Face"/>
          <w:sz w:val="24"/>
          <w:szCs w:val="24"/>
        </w:rPr>
        <w:t>images and the words we’re exposed to seem increasingly weak: mere information or, worse</w:t>
      </w:r>
      <w:r w:rsidR="007374F2" w:rsidRPr="001F01A8">
        <w:rPr>
          <w:rFonts w:ascii="Baskerville Old Face" w:hAnsi="Baskerville Old Face"/>
          <w:sz w:val="24"/>
          <w:szCs w:val="24"/>
        </w:rPr>
        <w:t xml:space="preserve">, fake news, blather and blither; </w:t>
      </w:r>
    </w:p>
    <w:p w:rsidR="00C764D2" w:rsidRPr="001F01A8" w:rsidRDefault="006E3F97" w:rsidP="001F01A8">
      <w:pPr>
        <w:rPr>
          <w:rFonts w:ascii="Baskerville Old Face" w:hAnsi="Baskerville Old Face"/>
          <w:sz w:val="24"/>
          <w:szCs w:val="24"/>
        </w:rPr>
      </w:pPr>
      <w:r w:rsidRPr="001F01A8">
        <w:rPr>
          <w:rFonts w:ascii="Baskerville Old Face" w:hAnsi="Baskerville Old Face"/>
          <w:sz w:val="24"/>
          <w:szCs w:val="24"/>
        </w:rPr>
        <w:t>I</w:t>
      </w:r>
      <w:r w:rsidR="007374F2" w:rsidRPr="001F01A8">
        <w:rPr>
          <w:rFonts w:ascii="Baskerville Old Face" w:hAnsi="Baskerville Old Face"/>
          <w:sz w:val="24"/>
          <w:szCs w:val="24"/>
        </w:rPr>
        <w:t xml:space="preserve">t’s getting harder and harder to take words seriously and yet, despite the common wisdom about actions and words </w:t>
      </w:r>
      <w:r w:rsidRPr="001F01A8">
        <w:rPr>
          <w:rFonts w:ascii="Baskerville Old Face" w:hAnsi="Baskerville Old Face"/>
          <w:sz w:val="24"/>
          <w:szCs w:val="24"/>
        </w:rPr>
        <w:t xml:space="preserve">I would say </w:t>
      </w:r>
      <w:r w:rsidR="007374F2" w:rsidRPr="001F01A8">
        <w:rPr>
          <w:rFonts w:ascii="Baskerville Old Face" w:hAnsi="Baskerville Old Face"/>
          <w:sz w:val="24"/>
          <w:szCs w:val="24"/>
        </w:rPr>
        <w:t>that what Kipling says is certainly true!</w:t>
      </w:r>
      <w:r w:rsidRPr="001F01A8">
        <w:rPr>
          <w:rFonts w:ascii="Baskerville Old Face" w:hAnsi="Baskerville Old Face"/>
          <w:sz w:val="24"/>
          <w:szCs w:val="24"/>
        </w:rPr>
        <w:t xml:space="preserve">  </w:t>
      </w:r>
    </w:p>
    <w:p w:rsidR="007374F2" w:rsidRPr="001F01A8" w:rsidRDefault="006E3F97" w:rsidP="001F01A8">
      <w:pPr>
        <w:rPr>
          <w:rFonts w:ascii="Baskerville Old Face" w:hAnsi="Baskerville Old Face"/>
          <w:sz w:val="24"/>
          <w:szCs w:val="24"/>
        </w:rPr>
      </w:pPr>
      <w:r w:rsidRPr="001F01A8">
        <w:rPr>
          <w:rFonts w:ascii="Baskerville Old Face" w:hAnsi="Baskerville Old Face"/>
          <w:sz w:val="24"/>
          <w:szCs w:val="24"/>
        </w:rPr>
        <w:t xml:space="preserve">But of course I’m a preacher! I’m in a tradition that believes in the primacy of the Word, “and God </w:t>
      </w:r>
      <w:r w:rsidR="00067843" w:rsidRPr="001F01A8">
        <w:rPr>
          <w:rFonts w:ascii="Baskerville Old Face" w:hAnsi="Baskerville Old Face"/>
          <w:sz w:val="24"/>
          <w:szCs w:val="24"/>
        </w:rPr>
        <w:t xml:space="preserve">posted on Instagram and then made a </w:t>
      </w:r>
      <w:proofErr w:type="spellStart"/>
      <w:r w:rsidR="00067843" w:rsidRPr="001F01A8">
        <w:rPr>
          <w:rFonts w:ascii="Baskerville Old Face" w:hAnsi="Baskerville Old Face"/>
          <w:sz w:val="24"/>
          <w:szCs w:val="24"/>
        </w:rPr>
        <w:t>Youtube</w:t>
      </w:r>
      <w:proofErr w:type="spellEnd"/>
      <w:r w:rsidR="00067843" w:rsidRPr="001F01A8">
        <w:rPr>
          <w:rFonts w:ascii="Baskerville Old Face" w:hAnsi="Baskerville Old Face"/>
          <w:sz w:val="24"/>
          <w:szCs w:val="24"/>
        </w:rPr>
        <w:t xml:space="preserve"> video; no, God </w:t>
      </w:r>
      <w:r w:rsidRPr="001F01A8">
        <w:rPr>
          <w:rFonts w:ascii="Baskerville Old Face" w:hAnsi="Baskerville Old Face"/>
          <w:i/>
          <w:sz w:val="24"/>
          <w:szCs w:val="24"/>
        </w:rPr>
        <w:t xml:space="preserve">said, </w:t>
      </w:r>
      <w:r w:rsidRPr="001F01A8">
        <w:rPr>
          <w:rFonts w:ascii="Baskerville Old Face" w:hAnsi="Baskerville Old Face"/>
          <w:sz w:val="24"/>
          <w:szCs w:val="24"/>
        </w:rPr>
        <w:t>‘let there be light and there was light!”</w:t>
      </w:r>
    </w:p>
    <w:p w:rsidR="007374F2" w:rsidRPr="001F01A8" w:rsidRDefault="007374F2" w:rsidP="001F01A8">
      <w:pPr>
        <w:rPr>
          <w:rFonts w:ascii="Baskerville Old Face" w:hAnsi="Baskerville Old Face"/>
          <w:sz w:val="24"/>
          <w:szCs w:val="24"/>
        </w:rPr>
      </w:pPr>
      <w:r w:rsidRPr="001F01A8">
        <w:rPr>
          <w:rFonts w:ascii="Baskerville Old Face" w:hAnsi="Baskerville Old Face"/>
          <w:sz w:val="24"/>
          <w:szCs w:val="24"/>
        </w:rPr>
        <w:t>Words are the most powerful stimulant and intoxicant used by humankind, for words are truly the seed of actions; they’ve built up an</w:t>
      </w:r>
      <w:r w:rsidR="00C764D2" w:rsidRPr="001F01A8">
        <w:rPr>
          <w:rFonts w:ascii="Baskerville Old Face" w:hAnsi="Baskerville Old Face"/>
          <w:sz w:val="24"/>
          <w:szCs w:val="24"/>
        </w:rPr>
        <w:t xml:space="preserve">d torn down empires. </w:t>
      </w:r>
    </w:p>
    <w:p w:rsidR="00C764D2" w:rsidRPr="001F01A8" w:rsidRDefault="00C764D2" w:rsidP="001F01A8">
      <w:pPr>
        <w:rPr>
          <w:rFonts w:ascii="Baskerville Old Face" w:hAnsi="Baskerville Old Face"/>
          <w:sz w:val="24"/>
          <w:szCs w:val="24"/>
        </w:rPr>
      </w:pPr>
      <w:r w:rsidRPr="001F01A8">
        <w:rPr>
          <w:rFonts w:ascii="Baskerville Old Face" w:hAnsi="Baskerville Old Face"/>
          <w:sz w:val="24"/>
          <w:szCs w:val="24"/>
        </w:rPr>
        <w:t>“Then the Lord put out his hand and touched my mouth; and the Lord said to me, ‘Now I have put my words in your mouth.  See today I appoint you over nations and kingdoms…to destroy and to overthrow, to build and to plant.”</w:t>
      </w:r>
    </w:p>
    <w:p w:rsidR="00C764D2" w:rsidRPr="001F01A8" w:rsidRDefault="00C764D2" w:rsidP="001F01A8">
      <w:pPr>
        <w:rPr>
          <w:rFonts w:ascii="Baskerville Old Face" w:hAnsi="Baskerville Old Face"/>
          <w:sz w:val="24"/>
          <w:szCs w:val="24"/>
        </w:rPr>
      </w:pPr>
      <w:proofErr w:type="gramStart"/>
      <w:r w:rsidRPr="001F01A8">
        <w:rPr>
          <w:rFonts w:ascii="Baskerville Old Face" w:hAnsi="Baskerville Old Face"/>
          <w:sz w:val="24"/>
          <w:szCs w:val="24"/>
        </w:rPr>
        <w:t>God’s famous words to Jeremiah when he calls him as a young man to be a prophet.</w:t>
      </w:r>
      <w:proofErr w:type="gramEnd"/>
    </w:p>
    <w:p w:rsidR="007374F2" w:rsidRPr="001F01A8" w:rsidRDefault="00C764D2" w:rsidP="001F01A8">
      <w:pPr>
        <w:rPr>
          <w:rFonts w:ascii="Baskerville Old Face" w:hAnsi="Baskerville Old Face"/>
          <w:sz w:val="24"/>
          <w:szCs w:val="24"/>
        </w:rPr>
      </w:pPr>
      <w:r w:rsidRPr="001F01A8">
        <w:rPr>
          <w:rFonts w:ascii="Baskerville Old Face" w:hAnsi="Baskerville Old Face"/>
          <w:sz w:val="24"/>
          <w:szCs w:val="24"/>
        </w:rPr>
        <w:t>To bring it back to us; words</w:t>
      </w:r>
      <w:r w:rsidR="007374F2" w:rsidRPr="001F01A8">
        <w:rPr>
          <w:rFonts w:ascii="Baskerville Old Face" w:hAnsi="Baskerville Old Face"/>
          <w:sz w:val="24"/>
          <w:szCs w:val="24"/>
        </w:rPr>
        <w:t xml:space="preserve"> p</w:t>
      </w:r>
      <w:r w:rsidRPr="001F01A8">
        <w:rPr>
          <w:rFonts w:ascii="Baskerville Old Face" w:hAnsi="Baskerville Old Face"/>
          <w:sz w:val="24"/>
          <w:szCs w:val="24"/>
        </w:rPr>
        <w:t>ersuade us to do things we know to be</w:t>
      </w:r>
      <w:r w:rsidR="007374F2" w:rsidRPr="001F01A8">
        <w:rPr>
          <w:rFonts w:ascii="Baskerville Old Face" w:hAnsi="Baskerville Old Face"/>
          <w:sz w:val="24"/>
          <w:szCs w:val="24"/>
        </w:rPr>
        <w:t xml:space="preserve"> unwise and to make sacrifices that we initially cower at b</w:t>
      </w:r>
      <w:r w:rsidRPr="001F01A8">
        <w:rPr>
          <w:rFonts w:ascii="Baskerville Old Face" w:hAnsi="Baskerville Old Face"/>
          <w:sz w:val="24"/>
          <w:szCs w:val="24"/>
        </w:rPr>
        <w:t>ut now feel compelled to make</w:t>
      </w:r>
      <w:r w:rsidR="007374F2" w:rsidRPr="001F01A8">
        <w:rPr>
          <w:rFonts w:ascii="Baskerville Old Face" w:hAnsi="Baskerville Old Face"/>
          <w:sz w:val="24"/>
          <w:szCs w:val="24"/>
        </w:rPr>
        <w:t>.</w:t>
      </w:r>
    </w:p>
    <w:p w:rsidR="007374F2" w:rsidRPr="001F01A8" w:rsidRDefault="00067843" w:rsidP="001F01A8">
      <w:pPr>
        <w:rPr>
          <w:rFonts w:ascii="Baskerville Old Face" w:hAnsi="Baskerville Old Face"/>
          <w:sz w:val="24"/>
          <w:szCs w:val="24"/>
        </w:rPr>
      </w:pPr>
      <w:r w:rsidRPr="001F01A8">
        <w:rPr>
          <w:rFonts w:ascii="Baskerville Old Face" w:hAnsi="Baskerville Old Face"/>
          <w:sz w:val="24"/>
          <w:szCs w:val="24"/>
        </w:rPr>
        <w:t>They win our hearts or</w:t>
      </w:r>
      <w:r w:rsidR="007374F2" w:rsidRPr="001F01A8">
        <w:rPr>
          <w:rFonts w:ascii="Baskerville Old Face" w:hAnsi="Baskerville Old Face"/>
          <w:sz w:val="24"/>
          <w:szCs w:val="24"/>
        </w:rPr>
        <w:t xml:space="preserve"> disgust our souls.  Indeed what makes us come up with sayings like “actions speak louder than words” is our deep sense that words and actions should be linked; nothing brings us more j</w:t>
      </w:r>
      <w:r w:rsidR="008E4EB5" w:rsidRPr="001F01A8">
        <w:rPr>
          <w:rFonts w:ascii="Baskerville Old Face" w:hAnsi="Baskerville Old Face"/>
          <w:sz w:val="24"/>
          <w:szCs w:val="24"/>
        </w:rPr>
        <w:t>oy than words that match action and nothing speaks of a cynica</w:t>
      </w:r>
      <w:r w:rsidRPr="001F01A8">
        <w:rPr>
          <w:rFonts w:ascii="Baskerville Old Face" w:hAnsi="Baskerville Old Face"/>
          <w:sz w:val="24"/>
          <w:szCs w:val="24"/>
        </w:rPr>
        <w:t>l mood like words</w:t>
      </w:r>
      <w:r w:rsidR="008E4EB5" w:rsidRPr="001F01A8">
        <w:rPr>
          <w:rFonts w:ascii="Baskerville Old Face" w:hAnsi="Baskerville Old Face"/>
          <w:sz w:val="24"/>
          <w:szCs w:val="24"/>
        </w:rPr>
        <w:t xml:space="preserve"> met with </w:t>
      </w:r>
      <w:r w:rsidRPr="001F01A8">
        <w:rPr>
          <w:rFonts w:ascii="Baskerville Old Face" w:hAnsi="Baskerville Old Face"/>
          <w:i/>
          <w:sz w:val="24"/>
          <w:szCs w:val="24"/>
        </w:rPr>
        <w:t>in</w:t>
      </w:r>
      <w:r w:rsidR="008E4EB5" w:rsidRPr="001F01A8">
        <w:rPr>
          <w:rFonts w:ascii="Baskerville Old Face" w:hAnsi="Baskerville Old Face"/>
          <w:sz w:val="24"/>
          <w:szCs w:val="24"/>
        </w:rPr>
        <w:t>appropriate actions.</w:t>
      </w:r>
    </w:p>
    <w:p w:rsidR="008E4EB5" w:rsidRPr="001F01A8" w:rsidRDefault="008E4EB5" w:rsidP="001F01A8">
      <w:pPr>
        <w:rPr>
          <w:rFonts w:ascii="Baskerville Old Face" w:hAnsi="Baskerville Old Face"/>
          <w:sz w:val="24"/>
          <w:szCs w:val="24"/>
        </w:rPr>
      </w:pPr>
      <w:r w:rsidRPr="001F01A8">
        <w:rPr>
          <w:rFonts w:ascii="Baskerville Old Face" w:hAnsi="Baskerville Old Face"/>
          <w:sz w:val="24"/>
          <w:szCs w:val="24"/>
        </w:rPr>
        <w:t>Many words are “before the fact words,” words that inspire and motivate, wo</w:t>
      </w:r>
      <w:r w:rsidR="00067843" w:rsidRPr="001F01A8">
        <w:rPr>
          <w:rFonts w:ascii="Baskerville Old Face" w:hAnsi="Baskerville Old Face"/>
          <w:sz w:val="24"/>
          <w:szCs w:val="24"/>
        </w:rPr>
        <w:t xml:space="preserve">rds like “go for it!” </w:t>
      </w:r>
      <w:proofErr w:type="gramStart"/>
      <w:r w:rsidR="00067843" w:rsidRPr="001F01A8">
        <w:rPr>
          <w:rFonts w:ascii="Baskerville Old Face" w:hAnsi="Baskerville Old Face"/>
          <w:sz w:val="24"/>
          <w:szCs w:val="24"/>
        </w:rPr>
        <w:t>“C</w:t>
      </w:r>
      <w:r w:rsidR="00E87ECD" w:rsidRPr="001F01A8">
        <w:rPr>
          <w:rFonts w:ascii="Baskerville Old Face" w:hAnsi="Baskerville Old Face"/>
          <w:sz w:val="24"/>
          <w:szCs w:val="24"/>
        </w:rPr>
        <w:t>halleng</w:t>
      </w:r>
      <w:r w:rsidR="00067843" w:rsidRPr="001F01A8">
        <w:rPr>
          <w:rFonts w:ascii="Baskerville Old Face" w:hAnsi="Baskerville Old Face"/>
          <w:sz w:val="24"/>
          <w:szCs w:val="24"/>
        </w:rPr>
        <w:t>e</w:t>
      </w:r>
      <w:r w:rsidR="00E87ECD" w:rsidRPr="001F01A8">
        <w:rPr>
          <w:rFonts w:ascii="Baskerville Old Face" w:hAnsi="Baskerville Old Face"/>
          <w:sz w:val="24"/>
          <w:szCs w:val="24"/>
        </w:rPr>
        <w:t xml:space="preserve">” </w:t>
      </w:r>
      <w:r w:rsidRPr="001F01A8">
        <w:rPr>
          <w:rFonts w:ascii="Baskerville Old Face" w:hAnsi="Baskerville Old Face"/>
          <w:sz w:val="24"/>
          <w:szCs w:val="24"/>
        </w:rPr>
        <w:t>or “possibility.”</w:t>
      </w:r>
      <w:proofErr w:type="gramEnd"/>
    </w:p>
    <w:p w:rsidR="008E4EB5" w:rsidRPr="001F01A8" w:rsidRDefault="008E4EB5" w:rsidP="001F01A8">
      <w:pPr>
        <w:rPr>
          <w:rFonts w:ascii="Baskerville Old Face" w:hAnsi="Baskerville Old Face"/>
          <w:sz w:val="24"/>
          <w:szCs w:val="24"/>
        </w:rPr>
      </w:pPr>
      <w:r w:rsidRPr="001F01A8">
        <w:rPr>
          <w:rFonts w:ascii="Baskerville Old Face" w:hAnsi="Baskerville Old Face"/>
          <w:sz w:val="24"/>
          <w:szCs w:val="24"/>
        </w:rPr>
        <w:t xml:space="preserve">But there are also powerful “after the fact words,” words that describe a result; “after the fact words” are not a fait accompli </w:t>
      </w:r>
      <w:r w:rsidR="00E87ECD" w:rsidRPr="001F01A8">
        <w:rPr>
          <w:rFonts w:ascii="Baskerville Old Face" w:hAnsi="Baskerville Old Face"/>
          <w:sz w:val="24"/>
          <w:szCs w:val="24"/>
        </w:rPr>
        <w:t>but words that help us take stock of what has just happened, words that are meant to be markers on the ongoing discovery, words like “victory,” “disappointment,” or “accomplishment.”  One such word is Trinity.</w:t>
      </w:r>
    </w:p>
    <w:p w:rsidR="00715283" w:rsidRPr="001F01A8" w:rsidRDefault="00715283" w:rsidP="001F01A8">
      <w:pPr>
        <w:rPr>
          <w:rFonts w:ascii="Baskerville Old Face" w:hAnsi="Baskerville Old Face"/>
          <w:sz w:val="24"/>
          <w:szCs w:val="24"/>
        </w:rPr>
      </w:pPr>
      <w:r w:rsidRPr="001F01A8">
        <w:rPr>
          <w:rFonts w:ascii="Baskerville Old Face" w:hAnsi="Baskerville Old Face"/>
          <w:sz w:val="24"/>
          <w:szCs w:val="24"/>
        </w:rPr>
        <w:lastRenderedPageBreak/>
        <w:t>Trinity was a word coined around 200 C.E. by the Church Father Tertullian in a pastoral letter to an inquirer who was wondering about the character of God.</w:t>
      </w:r>
    </w:p>
    <w:p w:rsidR="00715283" w:rsidRPr="001F01A8" w:rsidRDefault="00715283" w:rsidP="001F01A8">
      <w:pPr>
        <w:rPr>
          <w:rFonts w:ascii="Baskerville Old Face" w:hAnsi="Baskerville Old Face"/>
          <w:sz w:val="24"/>
          <w:szCs w:val="24"/>
        </w:rPr>
      </w:pPr>
      <w:r w:rsidRPr="001F01A8">
        <w:rPr>
          <w:rFonts w:ascii="Baskerville Old Face" w:hAnsi="Baskerville Old Face"/>
          <w:sz w:val="24"/>
          <w:szCs w:val="24"/>
        </w:rPr>
        <w:t>The word “Trinity” is not a word used in the New Testament, but an after the fact word used by teachers and bishops of the early church to describe a milepost, a marker on the journey of discernment into the Mystery of God</w:t>
      </w:r>
    </w:p>
    <w:p w:rsidR="00FC32D1" w:rsidRPr="001F01A8" w:rsidRDefault="00715283" w:rsidP="001F01A8">
      <w:pPr>
        <w:rPr>
          <w:rFonts w:ascii="Baskerville Old Face" w:hAnsi="Baskerville Old Face"/>
          <w:sz w:val="24"/>
          <w:szCs w:val="24"/>
        </w:rPr>
      </w:pPr>
      <w:r w:rsidRPr="001F01A8">
        <w:rPr>
          <w:rFonts w:ascii="Baskerville Old Face" w:hAnsi="Baskerville Old Face"/>
          <w:sz w:val="24"/>
          <w:szCs w:val="24"/>
        </w:rPr>
        <w:t xml:space="preserve">It’s a word that has within it both the power and the </w:t>
      </w:r>
      <w:r w:rsidR="00FC32D1" w:rsidRPr="001F01A8">
        <w:rPr>
          <w:rFonts w:ascii="Baskerville Old Face" w:hAnsi="Baskerville Old Face"/>
          <w:sz w:val="24"/>
          <w:szCs w:val="24"/>
        </w:rPr>
        <w:t xml:space="preserve">delusionary aspects of </w:t>
      </w:r>
      <w:r w:rsidR="00067843" w:rsidRPr="001F01A8">
        <w:rPr>
          <w:rFonts w:ascii="Baskerville Old Face" w:hAnsi="Baskerville Old Face"/>
          <w:sz w:val="24"/>
          <w:szCs w:val="24"/>
        </w:rPr>
        <w:t>language that so inspire us or</w:t>
      </w:r>
      <w:r w:rsidR="00FC32D1" w:rsidRPr="001F01A8">
        <w:rPr>
          <w:rFonts w:ascii="Baskerville Old Face" w:hAnsi="Baskerville Old Face"/>
          <w:sz w:val="24"/>
          <w:szCs w:val="24"/>
        </w:rPr>
        <w:t xml:space="preserve"> tempt us towards cynicism.</w:t>
      </w:r>
    </w:p>
    <w:p w:rsidR="00FC32D1" w:rsidRPr="001F01A8" w:rsidRDefault="00FC32D1" w:rsidP="001F01A8">
      <w:pPr>
        <w:rPr>
          <w:rFonts w:ascii="Baskerville Old Face" w:hAnsi="Baskerville Old Face"/>
          <w:sz w:val="24"/>
          <w:szCs w:val="24"/>
        </w:rPr>
      </w:pPr>
      <w:r w:rsidRPr="001F01A8">
        <w:rPr>
          <w:rFonts w:ascii="Baskerville Old Face" w:hAnsi="Baskerville Old Face"/>
          <w:sz w:val="24"/>
          <w:szCs w:val="24"/>
        </w:rPr>
        <w:t>The word Trinity has come, in many people’s minds</w:t>
      </w:r>
      <w:r w:rsidR="00C764D2" w:rsidRPr="001F01A8">
        <w:rPr>
          <w:rFonts w:ascii="Baskerville Old Face" w:hAnsi="Baskerville Old Face"/>
          <w:sz w:val="24"/>
          <w:szCs w:val="24"/>
        </w:rPr>
        <w:t>,</w:t>
      </w:r>
      <w:r w:rsidRPr="001F01A8">
        <w:rPr>
          <w:rFonts w:ascii="Baskerville Old Face" w:hAnsi="Baskerville Old Face"/>
          <w:sz w:val="24"/>
          <w:szCs w:val="24"/>
        </w:rPr>
        <w:t xml:space="preserve"> to signify </w:t>
      </w:r>
      <w:r w:rsidR="00C764D2" w:rsidRPr="001F01A8">
        <w:rPr>
          <w:rFonts w:ascii="Baskerville Old Face" w:hAnsi="Baskerville Old Face"/>
          <w:sz w:val="24"/>
          <w:szCs w:val="24"/>
        </w:rPr>
        <w:t>abstraction and confusion.  H</w:t>
      </w:r>
      <w:r w:rsidRPr="001F01A8">
        <w:rPr>
          <w:rFonts w:ascii="Baskerville Old Face" w:hAnsi="Baskerville Old Face"/>
          <w:sz w:val="24"/>
          <w:szCs w:val="24"/>
        </w:rPr>
        <w:t>ow can 3 be 1; how can 1 be three; three persons, one God, how dumb is that!</w:t>
      </w:r>
      <w:r w:rsidR="00067843" w:rsidRPr="001F01A8">
        <w:rPr>
          <w:rFonts w:ascii="Baskerville Old Face" w:hAnsi="Baskerville Old Face"/>
          <w:sz w:val="24"/>
          <w:szCs w:val="24"/>
        </w:rPr>
        <w:t xml:space="preserve"> </w:t>
      </w:r>
      <w:proofErr w:type="gramStart"/>
      <w:r w:rsidR="00067843" w:rsidRPr="001F01A8">
        <w:rPr>
          <w:rFonts w:ascii="Baskerville Old Face" w:hAnsi="Baskerville Old Face"/>
          <w:sz w:val="24"/>
          <w:szCs w:val="24"/>
        </w:rPr>
        <w:t>Which can, easily, lead to, “religion is stupid!</w:t>
      </w:r>
      <w:proofErr w:type="gramEnd"/>
      <w:r w:rsidR="00067843" w:rsidRPr="001F01A8">
        <w:rPr>
          <w:rFonts w:ascii="Baskerville Old Face" w:hAnsi="Baskerville Old Face"/>
          <w:sz w:val="24"/>
          <w:szCs w:val="24"/>
        </w:rPr>
        <w:t>”</w:t>
      </w:r>
    </w:p>
    <w:p w:rsidR="00FC32D1" w:rsidRPr="001F01A8" w:rsidRDefault="00FC32D1" w:rsidP="001F01A8">
      <w:pPr>
        <w:rPr>
          <w:rFonts w:ascii="Baskerville Old Face" w:hAnsi="Baskerville Old Face"/>
          <w:sz w:val="24"/>
          <w:szCs w:val="24"/>
        </w:rPr>
      </w:pPr>
      <w:r w:rsidRPr="001F01A8">
        <w:rPr>
          <w:rFonts w:ascii="Baskerville Old Face" w:hAnsi="Baskerville Old Face"/>
          <w:sz w:val="24"/>
          <w:szCs w:val="24"/>
        </w:rPr>
        <w:t xml:space="preserve">But when it was first used, </w:t>
      </w:r>
      <w:r w:rsidR="00C764D2" w:rsidRPr="001F01A8">
        <w:rPr>
          <w:rFonts w:ascii="Baskerville Old Face" w:hAnsi="Baskerville Old Face"/>
          <w:sz w:val="24"/>
          <w:szCs w:val="24"/>
        </w:rPr>
        <w:t xml:space="preserve">it was a concrete </w:t>
      </w:r>
      <w:proofErr w:type="gramStart"/>
      <w:r w:rsidR="00C764D2" w:rsidRPr="001F01A8">
        <w:rPr>
          <w:rFonts w:ascii="Baskerville Old Face" w:hAnsi="Baskerville Old Face"/>
          <w:sz w:val="24"/>
          <w:szCs w:val="24"/>
        </w:rPr>
        <w:t>results</w:t>
      </w:r>
      <w:proofErr w:type="gramEnd"/>
      <w:r w:rsidR="00C764D2" w:rsidRPr="001F01A8">
        <w:rPr>
          <w:rFonts w:ascii="Baskerville Old Face" w:hAnsi="Baskerville Old Face"/>
          <w:sz w:val="24"/>
          <w:szCs w:val="24"/>
        </w:rPr>
        <w:t xml:space="preserve"> words</w:t>
      </w:r>
      <w:r w:rsidRPr="001F01A8">
        <w:rPr>
          <w:rFonts w:ascii="Baskerville Old Face" w:hAnsi="Baskerville Old Face"/>
          <w:sz w:val="24"/>
          <w:szCs w:val="24"/>
        </w:rPr>
        <w:t xml:space="preserve"> an “aha” word that helped people mark what had been happening.</w:t>
      </w:r>
    </w:p>
    <w:p w:rsidR="00FC32D1" w:rsidRPr="001F01A8" w:rsidRDefault="00FC32D1" w:rsidP="001F01A8">
      <w:pPr>
        <w:rPr>
          <w:rFonts w:ascii="Baskerville Old Face" w:hAnsi="Baskerville Old Face"/>
          <w:sz w:val="24"/>
          <w:szCs w:val="24"/>
        </w:rPr>
      </w:pPr>
      <w:r w:rsidRPr="001F01A8">
        <w:rPr>
          <w:rFonts w:ascii="Baskerville Old Face" w:hAnsi="Baskerville Old Face"/>
          <w:sz w:val="24"/>
          <w:szCs w:val="24"/>
        </w:rPr>
        <w:t>It helped people draw a tentative picture of the life of Christ from his birth (what we celebrate with the beginning of our Church Year in Advent and Christmas) through his life, death, Resurrection, Ascension and culminating in Pentecost; what we celebrated last week.</w:t>
      </w:r>
    </w:p>
    <w:p w:rsidR="00C764D2" w:rsidRPr="001F01A8" w:rsidRDefault="00C764D2" w:rsidP="001F01A8">
      <w:pPr>
        <w:rPr>
          <w:rFonts w:ascii="Baskerville Old Face" w:hAnsi="Baskerville Old Face"/>
          <w:sz w:val="24"/>
          <w:szCs w:val="24"/>
        </w:rPr>
      </w:pPr>
      <w:proofErr w:type="gramStart"/>
      <w:r w:rsidRPr="001F01A8">
        <w:rPr>
          <w:rFonts w:ascii="Baskerville Old Face" w:hAnsi="Baskerville Old Face"/>
          <w:sz w:val="24"/>
          <w:szCs w:val="24"/>
        </w:rPr>
        <w:t>Which is, by the way, why Trinity Sunday stands as an immediate appendix to this chronology that finishes on Pentecost; an explanatory “afterword” which you sometimes find at the end of a book.</w:t>
      </w:r>
      <w:proofErr w:type="gramEnd"/>
      <w:r w:rsidRPr="001F01A8">
        <w:rPr>
          <w:rFonts w:ascii="Baskerville Old Face" w:hAnsi="Baskerville Old Face"/>
          <w:sz w:val="24"/>
          <w:szCs w:val="24"/>
        </w:rPr>
        <w:t xml:space="preserve"> </w:t>
      </w:r>
    </w:p>
    <w:p w:rsidR="00620390" w:rsidRPr="001F01A8" w:rsidRDefault="00FC32D1" w:rsidP="001F01A8">
      <w:pPr>
        <w:rPr>
          <w:rFonts w:ascii="Baskerville Old Face" w:hAnsi="Baskerville Old Face"/>
          <w:sz w:val="24"/>
          <w:szCs w:val="24"/>
        </w:rPr>
      </w:pPr>
      <w:r w:rsidRPr="001F01A8">
        <w:rPr>
          <w:rFonts w:ascii="Baskerville Old Face" w:hAnsi="Baskerville Old Face"/>
          <w:sz w:val="24"/>
          <w:szCs w:val="24"/>
        </w:rPr>
        <w:t>Trinity was a word that was not meant to be arcane and strange, but concrete and hopeful.  “This is the shape of God’s life and character; therefore we can anticipate thus and so for our own partici</w:t>
      </w:r>
      <w:r w:rsidR="00067843" w:rsidRPr="001F01A8">
        <w:rPr>
          <w:rFonts w:ascii="Baskerville Old Face" w:hAnsi="Baskerville Old Face"/>
          <w:sz w:val="24"/>
          <w:szCs w:val="24"/>
        </w:rPr>
        <w:t>pation in God’s Being and Mission</w:t>
      </w:r>
      <w:r w:rsidR="00620390" w:rsidRPr="001F01A8">
        <w:rPr>
          <w:rFonts w:ascii="Baskerville Old Face" w:hAnsi="Baskerville Old Face"/>
          <w:sz w:val="24"/>
          <w:szCs w:val="24"/>
        </w:rPr>
        <w:t>.</w:t>
      </w:r>
      <w:r w:rsidRPr="001F01A8">
        <w:rPr>
          <w:rFonts w:ascii="Baskerville Old Face" w:hAnsi="Baskerville Old Face"/>
          <w:sz w:val="24"/>
          <w:szCs w:val="24"/>
        </w:rPr>
        <w:t xml:space="preserve">” </w:t>
      </w:r>
    </w:p>
    <w:p w:rsidR="00370F48" w:rsidRPr="001F01A8" w:rsidRDefault="00620390" w:rsidP="001F01A8">
      <w:pPr>
        <w:rPr>
          <w:rFonts w:ascii="Baskerville Old Face" w:hAnsi="Baskerville Old Face"/>
          <w:sz w:val="24"/>
          <w:szCs w:val="24"/>
        </w:rPr>
      </w:pPr>
      <w:r w:rsidRPr="001F01A8">
        <w:rPr>
          <w:rFonts w:ascii="Baskerville Old Face" w:hAnsi="Baskerville Old Face"/>
          <w:sz w:val="24"/>
          <w:szCs w:val="24"/>
        </w:rPr>
        <w:t>That’s</w:t>
      </w:r>
      <w:r w:rsidR="00FC32D1" w:rsidRPr="001F01A8">
        <w:rPr>
          <w:rFonts w:ascii="Baskerville Old Face" w:hAnsi="Baskerville Old Face"/>
          <w:sz w:val="24"/>
          <w:szCs w:val="24"/>
        </w:rPr>
        <w:t xml:space="preserve"> the kind of thing people were thinking when the word was first coined.</w:t>
      </w:r>
    </w:p>
    <w:p w:rsidR="00370F48" w:rsidRPr="001F01A8" w:rsidRDefault="00370F48" w:rsidP="001F01A8">
      <w:pPr>
        <w:rPr>
          <w:rFonts w:ascii="Baskerville Old Face" w:hAnsi="Baskerville Old Face"/>
          <w:sz w:val="24"/>
          <w:szCs w:val="24"/>
        </w:rPr>
      </w:pPr>
      <w:r w:rsidRPr="001F01A8">
        <w:rPr>
          <w:rFonts w:ascii="Baskerville Old Face" w:hAnsi="Baskerville Old Face"/>
          <w:sz w:val="24"/>
          <w:szCs w:val="24"/>
        </w:rPr>
        <w:t>So let’s flesh this out a bit; using Jesus’ life as a key to understanding both the First and New Testaments, people who experienced and then wrote about the God revealed in Jesus began to notice hints throughout the scriptures about the way God operates, about the way God’s love gives birth to Creation, Rescues Creation and then Draws Creation and her creatures, especially humans</w:t>
      </w:r>
      <w:r w:rsidR="00620390" w:rsidRPr="001F01A8">
        <w:rPr>
          <w:rFonts w:ascii="Baskerville Old Face" w:hAnsi="Baskerville Old Face"/>
          <w:sz w:val="24"/>
          <w:szCs w:val="24"/>
        </w:rPr>
        <w:t>,</w:t>
      </w:r>
      <w:r w:rsidRPr="001F01A8">
        <w:rPr>
          <w:rFonts w:ascii="Baskerville Old Face" w:hAnsi="Baskerville Old Face"/>
          <w:sz w:val="24"/>
          <w:szCs w:val="24"/>
        </w:rPr>
        <w:t xml:space="preserve"> into God’s very heart and purpose.</w:t>
      </w:r>
    </w:p>
    <w:p w:rsidR="00E87ECD" w:rsidRPr="001F01A8" w:rsidRDefault="00370F48" w:rsidP="001F01A8">
      <w:pPr>
        <w:rPr>
          <w:rFonts w:ascii="Baskerville Old Face" w:hAnsi="Baskerville Old Face"/>
          <w:sz w:val="24"/>
          <w:szCs w:val="24"/>
        </w:rPr>
      </w:pPr>
      <w:r w:rsidRPr="001F01A8">
        <w:rPr>
          <w:rFonts w:ascii="Baskerville Old Face" w:hAnsi="Baskerville Old Face"/>
          <w:sz w:val="24"/>
          <w:szCs w:val="24"/>
        </w:rPr>
        <w:t>For instance, just to go back to the beginning for a moment, people noticed that God is there, simply there at the beginning</w:t>
      </w:r>
      <w:r w:rsidR="00620390" w:rsidRPr="001F01A8">
        <w:rPr>
          <w:rFonts w:ascii="Baskerville Old Face" w:hAnsi="Baskerville Old Face"/>
          <w:sz w:val="24"/>
          <w:szCs w:val="24"/>
        </w:rPr>
        <w:t>:</w:t>
      </w:r>
      <w:r w:rsidRPr="001F01A8">
        <w:rPr>
          <w:rFonts w:ascii="Baskerville Old Face" w:hAnsi="Baskerville Old Face"/>
          <w:sz w:val="24"/>
          <w:szCs w:val="24"/>
        </w:rPr>
        <w:t xml:space="preserve"> “in the be</w:t>
      </w:r>
      <w:r w:rsidR="00620390" w:rsidRPr="001F01A8">
        <w:rPr>
          <w:rFonts w:ascii="Baskerville Old Face" w:hAnsi="Baskerville Old Face"/>
          <w:sz w:val="24"/>
          <w:szCs w:val="24"/>
        </w:rPr>
        <w:t xml:space="preserve">ginning God” </w:t>
      </w:r>
      <w:r w:rsidRPr="001F01A8">
        <w:rPr>
          <w:rFonts w:ascii="Baskerville Old Face" w:hAnsi="Baskerville Old Face"/>
          <w:sz w:val="24"/>
          <w:szCs w:val="24"/>
        </w:rPr>
        <w:t>and that God’s breath or Spirit appears to be on the scene as it were and that this incubating, brooding breath is activated by things God “says.”</w:t>
      </w:r>
      <w:r w:rsidR="00620390" w:rsidRPr="001F01A8">
        <w:rPr>
          <w:rFonts w:ascii="Baskerville Old Face" w:hAnsi="Baskerville Old Face"/>
          <w:sz w:val="24"/>
          <w:szCs w:val="24"/>
        </w:rPr>
        <w:t xml:space="preserve"> </w:t>
      </w:r>
      <w:proofErr w:type="gramStart"/>
      <w:r w:rsidR="00620390" w:rsidRPr="001F01A8">
        <w:rPr>
          <w:rFonts w:ascii="Baskerville Old Face" w:hAnsi="Baskerville Old Face"/>
          <w:sz w:val="24"/>
          <w:szCs w:val="24"/>
        </w:rPr>
        <w:t>A kind of three-fold reality, if you like.</w:t>
      </w:r>
      <w:proofErr w:type="gramEnd"/>
    </w:p>
    <w:p w:rsidR="00FC3C22" w:rsidRPr="001F01A8" w:rsidRDefault="00370F48" w:rsidP="001F01A8">
      <w:pPr>
        <w:rPr>
          <w:rFonts w:ascii="Baskerville Old Face" w:hAnsi="Baskerville Old Face"/>
          <w:sz w:val="24"/>
          <w:szCs w:val="24"/>
        </w:rPr>
      </w:pPr>
      <w:r w:rsidRPr="001F01A8">
        <w:rPr>
          <w:rFonts w:ascii="Baskerville Old Face" w:hAnsi="Baskerville Old Face"/>
          <w:sz w:val="24"/>
          <w:szCs w:val="24"/>
        </w:rPr>
        <w:t>In the rest of the First Testament and then especially in Jesus’ life, Christians have noted this threefoldness</w:t>
      </w:r>
      <w:r w:rsidR="00FC3C22" w:rsidRPr="001F01A8">
        <w:rPr>
          <w:rFonts w:ascii="Baskerville Old Face" w:hAnsi="Baskerville Old Face"/>
          <w:sz w:val="24"/>
          <w:szCs w:val="24"/>
        </w:rPr>
        <w:t xml:space="preserve">: God’s intention becoming so real, so tangible </w:t>
      </w:r>
      <w:r w:rsidR="00620390" w:rsidRPr="001F01A8">
        <w:rPr>
          <w:rFonts w:ascii="Baskerville Old Face" w:hAnsi="Baskerville Old Face"/>
          <w:sz w:val="24"/>
          <w:szCs w:val="24"/>
        </w:rPr>
        <w:t xml:space="preserve">so close that it almost can’t help becoming human! And this </w:t>
      </w:r>
      <w:proofErr w:type="gramStart"/>
      <w:r w:rsidR="00620390" w:rsidRPr="001F01A8">
        <w:rPr>
          <w:rFonts w:ascii="Baskerville Old Face" w:hAnsi="Baskerville Old Face"/>
          <w:sz w:val="24"/>
          <w:szCs w:val="24"/>
        </w:rPr>
        <w:t>process,</w:t>
      </w:r>
      <w:proofErr w:type="gramEnd"/>
      <w:r w:rsidR="00620390" w:rsidRPr="001F01A8">
        <w:rPr>
          <w:rFonts w:ascii="Baskerville Old Face" w:hAnsi="Baskerville Old Face"/>
          <w:sz w:val="24"/>
          <w:szCs w:val="24"/>
        </w:rPr>
        <w:t xml:space="preserve"> must itself be the result of loving presence, the Spirit.</w:t>
      </w:r>
    </w:p>
    <w:p w:rsidR="00FC3C22" w:rsidRPr="001F01A8" w:rsidRDefault="00FC3C22" w:rsidP="001F01A8">
      <w:pPr>
        <w:rPr>
          <w:rFonts w:ascii="Baskerville Old Face" w:hAnsi="Baskerville Old Face"/>
          <w:sz w:val="24"/>
          <w:szCs w:val="24"/>
        </w:rPr>
      </w:pPr>
      <w:r w:rsidRPr="001F01A8">
        <w:rPr>
          <w:rFonts w:ascii="Baskerville Old Face" w:hAnsi="Baskerville Old Face"/>
          <w:sz w:val="24"/>
          <w:szCs w:val="24"/>
        </w:rPr>
        <w:lastRenderedPageBreak/>
        <w:t xml:space="preserve">Threefoldness is no </w:t>
      </w:r>
      <w:r w:rsidR="00620390" w:rsidRPr="001F01A8">
        <w:rPr>
          <w:rFonts w:ascii="Baskerville Old Face" w:hAnsi="Baskerville Old Face"/>
          <w:sz w:val="24"/>
          <w:szCs w:val="24"/>
        </w:rPr>
        <w:t>mere idea</w:t>
      </w:r>
      <w:r w:rsidRPr="001F01A8">
        <w:rPr>
          <w:rFonts w:ascii="Baskerville Old Face" w:hAnsi="Baskerville Old Face"/>
          <w:sz w:val="24"/>
          <w:szCs w:val="24"/>
        </w:rPr>
        <w:t xml:space="preserve"> but </w:t>
      </w:r>
      <w:proofErr w:type="gramStart"/>
      <w:r w:rsidRPr="001F01A8">
        <w:rPr>
          <w:rFonts w:ascii="Baskerville Old Face" w:hAnsi="Baskerville Old Face"/>
          <w:sz w:val="24"/>
          <w:szCs w:val="24"/>
        </w:rPr>
        <w:t>a way to talk about the love of God come</w:t>
      </w:r>
      <w:proofErr w:type="gramEnd"/>
      <w:r w:rsidRPr="001F01A8">
        <w:rPr>
          <w:rFonts w:ascii="Baskerville Old Face" w:hAnsi="Baskerville Old Face"/>
          <w:sz w:val="24"/>
          <w:szCs w:val="24"/>
        </w:rPr>
        <w:t xml:space="preserve"> close, become real in an ongoing and powerful way.</w:t>
      </w:r>
    </w:p>
    <w:p w:rsidR="0053122A" w:rsidRPr="001F01A8" w:rsidRDefault="0053122A" w:rsidP="001F01A8">
      <w:pPr>
        <w:rPr>
          <w:rFonts w:ascii="Baskerville Old Face" w:hAnsi="Baskerville Old Face"/>
          <w:sz w:val="24"/>
          <w:szCs w:val="24"/>
        </w:rPr>
      </w:pPr>
      <w:r w:rsidRPr="001F01A8">
        <w:rPr>
          <w:rFonts w:ascii="Baskerville Old Face" w:hAnsi="Baskerville Old Face"/>
          <w:sz w:val="24"/>
          <w:szCs w:val="24"/>
        </w:rPr>
        <w:t>We could say this in so many ways</w:t>
      </w:r>
      <w:r w:rsidR="00620390" w:rsidRPr="001F01A8">
        <w:rPr>
          <w:rFonts w:ascii="Baskerville Old Face" w:hAnsi="Baskerville Old Face"/>
          <w:sz w:val="24"/>
          <w:szCs w:val="24"/>
        </w:rPr>
        <w:t>, but again, Trinity Sunday is only</w:t>
      </w:r>
      <w:r w:rsidRPr="001F01A8">
        <w:rPr>
          <w:rFonts w:ascii="Baskerville Old Face" w:hAnsi="Baskerville Old Face"/>
          <w:sz w:val="24"/>
          <w:szCs w:val="24"/>
        </w:rPr>
        <w:t xml:space="preserve"> </w:t>
      </w:r>
      <w:r w:rsidR="008B78D5" w:rsidRPr="001F01A8">
        <w:rPr>
          <w:rFonts w:ascii="Baskerville Old Face" w:hAnsi="Baskerville Old Face"/>
          <w:sz w:val="24"/>
          <w:szCs w:val="24"/>
        </w:rPr>
        <w:t xml:space="preserve">a </w:t>
      </w:r>
      <w:r w:rsidRPr="001F01A8">
        <w:rPr>
          <w:rFonts w:ascii="Baskerville Old Face" w:hAnsi="Baskerville Old Face"/>
          <w:sz w:val="24"/>
          <w:szCs w:val="24"/>
        </w:rPr>
        <w:t xml:space="preserve">beautiful feast if it describes or at least calls us </w:t>
      </w:r>
      <w:r w:rsidR="00620390" w:rsidRPr="001F01A8">
        <w:rPr>
          <w:rFonts w:ascii="Baskerville Old Face" w:hAnsi="Baskerville Old Face"/>
          <w:sz w:val="24"/>
          <w:szCs w:val="24"/>
        </w:rPr>
        <w:t xml:space="preserve">not towards the only way to speak about God but </w:t>
      </w:r>
      <w:r w:rsidRPr="001F01A8">
        <w:rPr>
          <w:rFonts w:ascii="Baskerville Old Face" w:hAnsi="Baskerville Old Face"/>
          <w:sz w:val="24"/>
          <w:szCs w:val="24"/>
        </w:rPr>
        <w:t>towards a marker on our commo</w:t>
      </w:r>
      <w:r w:rsidR="00620390" w:rsidRPr="001F01A8">
        <w:rPr>
          <w:rFonts w:ascii="Baskerville Old Face" w:hAnsi="Baskerville Old Face"/>
          <w:sz w:val="24"/>
          <w:szCs w:val="24"/>
        </w:rPr>
        <w:t>n journey into the infinite M</w:t>
      </w:r>
      <w:r w:rsidRPr="001F01A8">
        <w:rPr>
          <w:rFonts w:ascii="Baskerville Old Face" w:hAnsi="Baskerville Old Face"/>
          <w:sz w:val="24"/>
          <w:szCs w:val="24"/>
        </w:rPr>
        <w:t xml:space="preserve">ystery of </w:t>
      </w:r>
      <w:r w:rsidR="008B78D5" w:rsidRPr="001F01A8">
        <w:rPr>
          <w:rFonts w:ascii="Baskerville Old Face" w:hAnsi="Baskerville Old Face"/>
          <w:sz w:val="24"/>
          <w:szCs w:val="24"/>
        </w:rPr>
        <w:t xml:space="preserve">the One </w:t>
      </w:r>
      <w:r w:rsidRPr="001F01A8">
        <w:rPr>
          <w:rFonts w:ascii="Baskerville Old Face" w:hAnsi="Baskerville Old Face"/>
          <w:sz w:val="24"/>
          <w:szCs w:val="24"/>
        </w:rPr>
        <w:t>God</w:t>
      </w:r>
    </w:p>
    <w:p w:rsidR="0053122A" w:rsidRPr="001F01A8" w:rsidRDefault="0053122A" w:rsidP="001F01A8">
      <w:pPr>
        <w:rPr>
          <w:rFonts w:ascii="Baskerville Old Face" w:hAnsi="Baskerville Old Face"/>
          <w:sz w:val="24"/>
          <w:szCs w:val="24"/>
        </w:rPr>
      </w:pPr>
      <w:r w:rsidRPr="001F01A8">
        <w:rPr>
          <w:rFonts w:ascii="Baskerville Old Face" w:hAnsi="Baskerville Old Face"/>
          <w:sz w:val="24"/>
          <w:szCs w:val="24"/>
        </w:rPr>
        <w:t xml:space="preserve">As the great Anglican theologian John </w:t>
      </w:r>
      <w:proofErr w:type="spellStart"/>
      <w:r w:rsidRPr="001F01A8">
        <w:rPr>
          <w:rFonts w:ascii="Baskerville Old Face" w:hAnsi="Baskerville Old Face"/>
          <w:sz w:val="24"/>
          <w:szCs w:val="24"/>
        </w:rPr>
        <w:t>Macquarrie</w:t>
      </w:r>
      <w:proofErr w:type="spellEnd"/>
      <w:r w:rsidRPr="001F01A8">
        <w:rPr>
          <w:rFonts w:ascii="Baskerville Old Face" w:hAnsi="Baskerville Old Face"/>
          <w:sz w:val="24"/>
          <w:szCs w:val="24"/>
        </w:rPr>
        <w:t xml:space="preserve"> said about 50 years ago; the triune nature of God can be articulated as primordial being: that which is and explains why there is anything at all; as expressive being: why things are particular in the way they are, including all creatures on earth; including, as the prime </w:t>
      </w:r>
      <w:r w:rsidR="008B78D5" w:rsidRPr="001F01A8">
        <w:rPr>
          <w:rFonts w:ascii="Baskerville Old Face" w:hAnsi="Baskerville Old Face"/>
          <w:sz w:val="24"/>
          <w:szCs w:val="24"/>
        </w:rPr>
        <w:t xml:space="preserve">icon of all this: the </w:t>
      </w:r>
      <w:proofErr w:type="spellStart"/>
      <w:r w:rsidR="008B78D5" w:rsidRPr="001F01A8">
        <w:rPr>
          <w:rFonts w:ascii="Baskerville Old Face" w:hAnsi="Baskerville Old Face"/>
          <w:i/>
          <w:sz w:val="24"/>
          <w:szCs w:val="24"/>
        </w:rPr>
        <w:t>totus</w:t>
      </w:r>
      <w:proofErr w:type="spellEnd"/>
      <w:r w:rsidR="008B78D5" w:rsidRPr="001F01A8">
        <w:rPr>
          <w:rFonts w:ascii="Baskerville Old Face" w:hAnsi="Baskerville Old Face"/>
          <w:i/>
          <w:sz w:val="24"/>
          <w:szCs w:val="24"/>
        </w:rPr>
        <w:t xml:space="preserve"> Christi, </w:t>
      </w:r>
      <w:r w:rsidR="008B78D5" w:rsidRPr="001F01A8">
        <w:rPr>
          <w:rFonts w:ascii="Baskerville Old Face" w:hAnsi="Baskerville Old Face"/>
          <w:sz w:val="24"/>
          <w:szCs w:val="24"/>
        </w:rPr>
        <w:t>the total Christ: Jesus Christ +</w:t>
      </w:r>
      <w:r w:rsidRPr="001F01A8">
        <w:rPr>
          <w:rFonts w:ascii="Baskerville Old Face" w:hAnsi="Baskerville Old Face"/>
          <w:sz w:val="24"/>
          <w:szCs w:val="24"/>
        </w:rPr>
        <w:t xml:space="preserve"> </w:t>
      </w:r>
      <w:r w:rsidR="008B78D5" w:rsidRPr="001F01A8">
        <w:rPr>
          <w:rFonts w:ascii="Baskerville Old Face" w:hAnsi="Baskerville Old Face"/>
          <w:sz w:val="24"/>
          <w:szCs w:val="24"/>
        </w:rPr>
        <w:t xml:space="preserve">the </w:t>
      </w:r>
      <w:r w:rsidRPr="001F01A8">
        <w:rPr>
          <w:rFonts w:ascii="Baskerville Old Face" w:hAnsi="Baskerville Old Face"/>
          <w:sz w:val="24"/>
          <w:szCs w:val="24"/>
        </w:rPr>
        <w:t>New Community drawn from all ages, all tribes, all socio-economic realities</w:t>
      </w:r>
    </w:p>
    <w:p w:rsidR="0053122A" w:rsidRPr="001F01A8" w:rsidRDefault="0053122A" w:rsidP="001F01A8">
      <w:pPr>
        <w:rPr>
          <w:rFonts w:ascii="Baskerville Old Face" w:hAnsi="Baskerville Old Face"/>
          <w:sz w:val="24"/>
          <w:szCs w:val="24"/>
        </w:rPr>
      </w:pPr>
      <w:r w:rsidRPr="001F01A8">
        <w:rPr>
          <w:rFonts w:ascii="Baskerville Old Face" w:hAnsi="Baskerville Old Face"/>
          <w:sz w:val="24"/>
          <w:szCs w:val="24"/>
        </w:rPr>
        <w:t>And unitive being: God present in and through all things and wooing all into union with the divine life!</w:t>
      </w:r>
    </w:p>
    <w:p w:rsidR="0053122A" w:rsidRPr="001F01A8" w:rsidRDefault="0053122A" w:rsidP="001F01A8">
      <w:pPr>
        <w:rPr>
          <w:rFonts w:ascii="Baskerville Old Face" w:hAnsi="Baskerville Old Face"/>
          <w:sz w:val="24"/>
          <w:szCs w:val="24"/>
        </w:rPr>
      </w:pPr>
      <w:r w:rsidRPr="001F01A8">
        <w:rPr>
          <w:rFonts w:ascii="Baskerville Old Face" w:hAnsi="Baskerville Old Face"/>
          <w:sz w:val="24"/>
          <w:szCs w:val="24"/>
        </w:rPr>
        <w:t>Our gospel wants to say that when we share the good news with each other and others what we’re really inviting them into is an immersion into, a life of following this threefold movement of God’s love.</w:t>
      </w:r>
    </w:p>
    <w:p w:rsidR="008B78D5" w:rsidRPr="001F01A8" w:rsidRDefault="008B78D5" w:rsidP="001F01A8">
      <w:pPr>
        <w:rPr>
          <w:rFonts w:ascii="Baskerville Old Face" w:hAnsi="Baskerville Old Face"/>
          <w:sz w:val="24"/>
          <w:szCs w:val="24"/>
        </w:rPr>
      </w:pPr>
      <w:r w:rsidRPr="001F01A8">
        <w:rPr>
          <w:rFonts w:ascii="Baskerville Old Face" w:hAnsi="Baskerville Old Face"/>
          <w:sz w:val="24"/>
          <w:szCs w:val="24"/>
        </w:rPr>
        <w:t>Baptizing people into the threefold movement or energy of the One God is something from our Gospel that we literally enact at each baptism; we say those exact words!</w:t>
      </w:r>
    </w:p>
    <w:p w:rsidR="00620390" w:rsidRPr="001F01A8" w:rsidRDefault="0053122A" w:rsidP="001F01A8">
      <w:pPr>
        <w:rPr>
          <w:rFonts w:ascii="Baskerville Old Face" w:hAnsi="Baskerville Old Face"/>
          <w:sz w:val="24"/>
          <w:szCs w:val="24"/>
        </w:rPr>
      </w:pPr>
      <w:r w:rsidRPr="001F01A8">
        <w:rPr>
          <w:rFonts w:ascii="Baskerville Old Face" w:hAnsi="Baskerville Old Face"/>
          <w:sz w:val="24"/>
          <w:szCs w:val="24"/>
        </w:rPr>
        <w:t xml:space="preserve">Making disciples of Jesus, the one primary command Jesus gives to his followers </w:t>
      </w:r>
      <w:r w:rsidR="00620390" w:rsidRPr="001F01A8">
        <w:rPr>
          <w:rFonts w:ascii="Baskerville Old Face" w:hAnsi="Baskerville Old Face"/>
          <w:sz w:val="24"/>
          <w:szCs w:val="24"/>
        </w:rPr>
        <w:t xml:space="preserve">in this text </w:t>
      </w:r>
      <w:r w:rsidRPr="001F01A8">
        <w:rPr>
          <w:rFonts w:ascii="Baskerville Old Face" w:hAnsi="Baskerville Old Face"/>
          <w:sz w:val="24"/>
          <w:szCs w:val="24"/>
        </w:rPr>
        <w:t xml:space="preserve">is a “making” of this kind of grace and breadth; </w:t>
      </w:r>
    </w:p>
    <w:p w:rsidR="0053122A" w:rsidRPr="001F01A8" w:rsidRDefault="0053122A" w:rsidP="001F01A8">
      <w:pPr>
        <w:rPr>
          <w:rFonts w:ascii="Baskerville Old Face" w:hAnsi="Baskerville Old Face"/>
          <w:sz w:val="24"/>
          <w:szCs w:val="24"/>
        </w:rPr>
      </w:pPr>
      <w:r w:rsidRPr="001F01A8">
        <w:rPr>
          <w:rFonts w:ascii="Baskerville Old Face" w:hAnsi="Baskerville Old Face"/>
          <w:sz w:val="24"/>
          <w:szCs w:val="24"/>
        </w:rPr>
        <w:t>it’s not an invitation into certainty or rigidness, of one denomination having all the goods and other denominations and religions having nothing to say; it truly is an “immersive, lifelong experience,” which is one of the reasons our adopted vision statement says that we are community in which we are helping each other explore God’s Beauty, Truth and Goodness.</w:t>
      </w:r>
    </w:p>
    <w:p w:rsidR="0053122A" w:rsidRPr="001F01A8" w:rsidRDefault="0053122A" w:rsidP="001F01A8">
      <w:pPr>
        <w:rPr>
          <w:rFonts w:ascii="Baskerville Old Face" w:hAnsi="Baskerville Old Face"/>
          <w:sz w:val="24"/>
          <w:szCs w:val="24"/>
        </w:rPr>
      </w:pPr>
      <w:r w:rsidRPr="001F01A8">
        <w:rPr>
          <w:rFonts w:ascii="Baskerville Old Face" w:hAnsi="Baskerville Old Face"/>
          <w:sz w:val="24"/>
          <w:szCs w:val="24"/>
        </w:rPr>
        <w:t>We’ve not arrived, but we’re on the way</w:t>
      </w:r>
      <w:r w:rsidR="00620390" w:rsidRPr="001F01A8">
        <w:rPr>
          <w:rFonts w:ascii="Baskerville Old Face" w:hAnsi="Baskerville Old Face"/>
          <w:sz w:val="24"/>
          <w:szCs w:val="24"/>
        </w:rPr>
        <w:t>; and as we’re on the way we give witness to each other of God with nods to the language of those who’ve come before us.</w:t>
      </w:r>
      <w:r w:rsidRPr="001F01A8">
        <w:rPr>
          <w:rFonts w:ascii="Baskerville Old Face" w:hAnsi="Baskerville Old Face"/>
          <w:sz w:val="24"/>
          <w:szCs w:val="24"/>
        </w:rPr>
        <w:t xml:space="preserve"> </w:t>
      </w:r>
    </w:p>
    <w:p w:rsidR="00BB14CC" w:rsidRPr="001F01A8" w:rsidRDefault="0053122A" w:rsidP="001F01A8">
      <w:pPr>
        <w:rPr>
          <w:rFonts w:ascii="Baskerville Old Face" w:hAnsi="Baskerville Old Face"/>
          <w:sz w:val="24"/>
          <w:szCs w:val="24"/>
        </w:rPr>
      </w:pPr>
      <w:r w:rsidRPr="001F01A8">
        <w:rPr>
          <w:rFonts w:ascii="Baskerville Old Face" w:hAnsi="Baskerville Old Face"/>
          <w:sz w:val="24"/>
          <w:szCs w:val="24"/>
        </w:rPr>
        <w:t>Our second reading offers us a test case</w:t>
      </w:r>
      <w:r w:rsidR="008B78D5" w:rsidRPr="001F01A8">
        <w:rPr>
          <w:rFonts w:ascii="Baskerville Old Face" w:hAnsi="Baskerville Old Face"/>
          <w:sz w:val="24"/>
          <w:szCs w:val="24"/>
        </w:rPr>
        <w:t xml:space="preserve"> in our communal life.  It’s another</w:t>
      </w:r>
      <w:r w:rsidRPr="001F01A8">
        <w:rPr>
          <w:rFonts w:ascii="Baskerville Old Face" w:hAnsi="Baskerville Old Face"/>
          <w:sz w:val="24"/>
          <w:szCs w:val="24"/>
        </w:rPr>
        <w:t xml:space="preserve"> of those passages that Anglicans try to take as literally as possible.  We greet each other, if not with a kiss of peace, then with a handshake of peace.  </w:t>
      </w:r>
    </w:p>
    <w:p w:rsidR="0053122A" w:rsidRPr="001F01A8" w:rsidRDefault="0053122A" w:rsidP="001F01A8">
      <w:pPr>
        <w:rPr>
          <w:rFonts w:ascii="Baskerville Old Face" w:hAnsi="Baskerville Old Face"/>
          <w:sz w:val="24"/>
          <w:szCs w:val="24"/>
        </w:rPr>
      </w:pPr>
      <w:r w:rsidRPr="001F01A8">
        <w:rPr>
          <w:rFonts w:ascii="Baskerville Old Face" w:hAnsi="Baskerville Old Face"/>
          <w:sz w:val="24"/>
          <w:szCs w:val="24"/>
        </w:rPr>
        <w:t>Our ordinary greeting to begin our Eucharist and to end our council or other meeting</w:t>
      </w:r>
      <w:r w:rsidR="008B78D5" w:rsidRPr="001F01A8">
        <w:rPr>
          <w:rFonts w:ascii="Baskerville Old Face" w:hAnsi="Baskerville Old Face"/>
          <w:sz w:val="24"/>
          <w:szCs w:val="24"/>
        </w:rPr>
        <w:t>s</w:t>
      </w:r>
      <w:r w:rsidRPr="001F01A8">
        <w:rPr>
          <w:rFonts w:ascii="Baskerville Old Face" w:hAnsi="Baskerville Old Face"/>
          <w:sz w:val="24"/>
          <w:szCs w:val="24"/>
        </w:rPr>
        <w:t xml:space="preserve"> is </w:t>
      </w:r>
      <w:r w:rsidR="008B78D5" w:rsidRPr="001F01A8">
        <w:rPr>
          <w:rFonts w:ascii="Baskerville Old Face" w:hAnsi="Baskerville Old Face"/>
          <w:sz w:val="24"/>
          <w:szCs w:val="24"/>
        </w:rPr>
        <w:t xml:space="preserve">called the Grace and it’s </w:t>
      </w:r>
      <w:r w:rsidRPr="001F01A8">
        <w:rPr>
          <w:rFonts w:ascii="Baskerville Old Face" w:hAnsi="Baskerville Old Face"/>
          <w:sz w:val="24"/>
          <w:szCs w:val="24"/>
        </w:rPr>
        <w:t>a straight</w:t>
      </w:r>
      <w:r w:rsidR="008B78D5" w:rsidRPr="001F01A8">
        <w:rPr>
          <w:rFonts w:ascii="Baskerville Old Face" w:hAnsi="Baskerville Old Face"/>
          <w:sz w:val="24"/>
          <w:szCs w:val="24"/>
        </w:rPr>
        <w:t>-forward</w:t>
      </w:r>
      <w:r w:rsidRPr="001F01A8">
        <w:rPr>
          <w:rFonts w:ascii="Baskerville Old Face" w:hAnsi="Baskerville Old Face"/>
          <w:sz w:val="24"/>
          <w:szCs w:val="24"/>
        </w:rPr>
        <w:t xml:space="preserve"> recital of the last verse of this reading!</w:t>
      </w:r>
    </w:p>
    <w:p w:rsidR="0053122A" w:rsidRPr="001F01A8" w:rsidRDefault="0053122A" w:rsidP="001F01A8">
      <w:pPr>
        <w:rPr>
          <w:rFonts w:ascii="Baskerville Old Face" w:hAnsi="Baskerville Old Face"/>
          <w:sz w:val="24"/>
          <w:szCs w:val="24"/>
        </w:rPr>
      </w:pPr>
      <w:r w:rsidRPr="001F01A8">
        <w:rPr>
          <w:rFonts w:ascii="Baskerville Old Face" w:hAnsi="Baskerville Old Face"/>
          <w:sz w:val="24"/>
          <w:szCs w:val="24"/>
        </w:rPr>
        <w:t>Wha</w:t>
      </w:r>
      <w:r w:rsidR="00BB14CC" w:rsidRPr="001F01A8">
        <w:rPr>
          <w:rFonts w:ascii="Baskerville Old Face" w:hAnsi="Baskerville Old Face"/>
          <w:sz w:val="24"/>
          <w:szCs w:val="24"/>
        </w:rPr>
        <w:t>t we want to say by these liturgical words and actions is: “please</w:t>
      </w:r>
      <w:r w:rsidR="008B78D5" w:rsidRPr="001F01A8">
        <w:rPr>
          <w:rFonts w:ascii="Baskerville Old Face" w:hAnsi="Baskerville Old Face"/>
          <w:sz w:val="24"/>
          <w:szCs w:val="24"/>
        </w:rPr>
        <w:t xml:space="preserve"> God</w:t>
      </w:r>
      <w:r w:rsidR="00BB14CC" w:rsidRPr="001F01A8">
        <w:rPr>
          <w:rFonts w:ascii="Baskerville Old Face" w:hAnsi="Baskerville Old Face"/>
          <w:sz w:val="24"/>
          <w:szCs w:val="24"/>
        </w:rPr>
        <w:t>, let our words match our actions!”  I</w:t>
      </w:r>
      <w:r w:rsidRPr="001F01A8">
        <w:rPr>
          <w:rFonts w:ascii="Baskerville Old Face" w:hAnsi="Baskerville Old Face"/>
          <w:sz w:val="24"/>
          <w:szCs w:val="24"/>
        </w:rPr>
        <w:t>f we’re not simply being hypocrites, than our common life must at some level reflect the very energies of God, the very way God brings Good News to us as Grace, Love, and enlivening fellowship/communion.</w:t>
      </w:r>
    </w:p>
    <w:p w:rsidR="00BB14CC" w:rsidRPr="001F01A8" w:rsidRDefault="00BB14CC" w:rsidP="001F01A8">
      <w:pPr>
        <w:rPr>
          <w:rFonts w:ascii="Baskerville Old Face" w:hAnsi="Baskerville Old Face"/>
          <w:sz w:val="24"/>
          <w:szCs w:val="24"/>
        </w:rPr>
      </w:pPr>
      <w:r w:rsidRPr="001F01A8">
        <w:rPr>
          <w:rFonts w:ascii="Baskerville Old Face" w:hAnsi="Baskerville Old Face"/>
          <w:sz w:val="24"/>
          <w:szCs w:val="24"/>
        </w:rPr>
        <w:lastRenderedPageBreak/>
        <w:t>Jesus is our Archetype, our Leader into comprehending how the One God moves in this threefold way.  That’s why I’ve selected something counterintuitive for Trinity Sunday for our affirmation of faith, the Shema, and not the Nicene Creed which, I think is more appropriate for Pentecost for reasons I touched on last week</w:t>
      </w:r>
    </w:p>
    <w:p w:rsidR="00BB14CC" w:rsidRPr="001F01A8" w:rsidRDefault="008B78D5" w:rsidP="001F01A8">
      <w:pPr>
        <w:rPr>
          <w:rFonts w:ascii="Baskerville Old Face" w:hAnsi="Baskerville Old Face"/>
          <w:sz w:val="24"/>
          <w:szCs w:val="24"/>
        </w:rPr>
      </w:pPr>
      <w:r w:rsidRPr="001F01A8">
        <w:rPr>
          <w:rFonts w:ascii="Baskerville Old Face" w:hAnsi="Baskerville Old Face"/>
          <w:sz w:val="24"/>
          <w:szCs w:val="24"/>
        </w:rPr>
        <w:t>At the end of our Gospel Jesus says that immersed in the Divine Reality we should teach each other to “obey everything that I have commanded you!” As we say Jesus’ version of the “Hear O Israel” we are confessing that w</w:t>
      </w:r>
      <w:r w:rsidR="00BB14CC" w:rsidRPr="001F01A8">
        <w:rPr>
          <w:rFonts w:ascii="Baskerville Old Face" w:hAnsi="Baskerville Old Face"/>
          <w:sz w:val="24"/>
          <w:szCs w:val="24"/>
        </w:rPr>
        <w:t>e live most Trinitarian when we live through and into the Great Commandment</w:t>
      </w:r>
      <w:r w:rsidR="0053122A" w:rsidRPr="001F01A8">
        <w:rPr>
          <w:rFonts w:ascii="Baskerville Old Face" w:hAnsi="Baskerville Old Face"/>
          <w:sz w:val="24"/>
          <w:szCs w:val="24"/>
        </w:rPr>
        <w:t xml:space="preserve"> </w:t>
      </w:r>
    </w:p>
    <w:p w:rsidR="008C569C" w:rsidRPr="001F01A8" w:rsidRDefault="008B78D5" w:rsidP="001F01A8">
      <w:pPr>
        <w:rPr>
          <w:rFonts w:ascii="Baskerville Old Face" w:hAnsi="Baskerville Old Face"/>
          <w:sz w:val="24"/>
          <w:szCs w:val="24"/>
        </w:rPr>
      </w:pPr>
      <w:r w:rsidRPr="001F01A8">
        <w:rPr>
          <w:rFonts w:ascii="Baskerville Old Face" w:hAnsi="Baskerville Old Face"/>
          <w:sz w:val="24"/>
          <w:szCs w:val="24"/>
        </w:rPr>
        <w:t xml:space="preserve">The reality of God’s love is so </w:t>
      </w:r>
      <w:proofErr w:type="gramStart"/>
      <w:r w:rsidRPr="001F01A8">
        <w:rPr>
          <w:rFonts w:ascii="Baskerville Old Face" w:hAnsi="Baskerville Old Face"/>
          <w:sz w:val="24"/>
          <w:szCs w:val="24"/>
        </w:rPr>
        <w:t>astounding,</w:t>
      </w:r>
      <w:proofErr w:type="gramEnd"/>
      <w:r w:rsidRPr="001F01A8">
        <w:rPr>
          <w:rFonts w:ascii="Baskerville Old Face" w:hAnsi="Baskerville Old Face"/>
          <w:sz w:val="24"/>
          <w:szCs w:val="24"/>
        </w:rPr>
        <w:t xml:space="preserve"> you and I are invited to share it with everyone!  T</w:t>
      </w:r>
      <w:r w:rsidR="00822F09" w:rsidRPr="001F01A8">
        <w:rPr>
          <w:rFonts w:ascii="Baskerville Old Face" w:hAnsi="Baskerville Old Face"/>
          <w:sz w:val="24"/>
          <w:szCs w:val="24"/>
        </w:rPr>
        <w:t xml:space="preserve">here are people around </w:t>
      </w:r>
      <w:proofErr w:type="gramStart"/>
      <w:r w:rsidR="00822F09" w:rsidRPr="001F01A8">
        <w:rPr>
          <w:rFonts w:ascii="Baskerville Old Face" w:hAnsi="Baskerville Old Face"/>
          <w:sz w:val="24"/>
          <w:szCs w:val="24"/>
        </w:rPr>
        <w:t>us,</w:t>
      </w:r>
      <w:proofErr w:type="gramEnd"/>
      <w:r w:rsidR="00822F09" w:rsidRPr="001F01A8">
        <w:rPr>
          <w:rFonts w:ascii="Baskerville Old Face" w:hAnsi="Baskerville Old Face"/>
          <w:sz w:val="24"/>
          <w:szCs w:val="24"/>
        </w:rPr>
        <w:t xml:space="preserve"> there are parts of our hearts that are estranged from this astounding </w:t>
      </w:r>
      <w:r w:rsidR="008C569C" w:rsidRPr="001F01A8">
        <w:rPr>
          <w:rFonts w:ascii="Baskerville Old Face" w:hAnsi="Baskerville Old Face"/>
          <w:sz w:val="24"/>
          <w:szCs w:val="24"/>
        </w:rPr>
        <w:t>beauty!</w:t>
      </w:r>
      <w:r w:rsidR="00822F09" w:rsidRPr="001F01A8">
        <w:rPr>
          <w:rFonts w:ascii="Baskerville Old Face" w:hAnsi="Baskerville Old Face"/>
          <w:sz w:val="24"/>
          <w:szCs w:val="24"/>
        </w:rPr>
        <w:t xml:space="preserve"> </w:t>
      </w:r>
      <w:r w:rsidR="008C569C" w:rsidRPr="001F01A8">
        <w:rPr>
          <w:rFonts w:ascii="Baskerville Old Face" w:hAnsi="Baskerville Old Face"/>
          <w:sz w:val="24"/>
          <w:szCs w:val="24"/>
        </w:rPr>
        <w:t>What if we were to invite them with the Love we’re beginning to experience; what if today, we invite ourselves?</w:t>
      </w:r>
    </w:p>
    <w:p w:rsidR="00822F09" w:rsidRPr="001F01A8" w:rsidRDefault="008C569C" w:rsidP="001F01A8">
      <w:pPr>
        <w:rPr>
          <w:rFonts w:ascii="Baskerville Old Face" w:hAnsi="Baskerville Old Face"/>
          <w:sz w:val="24"/>
          <w:szCs w:val="24"/>
        </w:rPr>
      </w:pPr>
      <w:r w:rsidRPr="001F01A8">
        <w:rPr>
          <w:rFonts w:ascii="Baskerville Old Face" w:hAnsi="Baskerville Old Face"/>
          <w:sz w:val="24"/>
          <w:szCs w:val="24"/>
        </w:rPr>
        <w:t>Words matter because Love matters!  Come to think of it, Trinity is</w:t>
      </w:r>
      <w:r w:rsidR="00822F09" w:rsidRPr="001F01A8">
        <w:rPr>
          <w:rFonts w:ascii="Baskerville Old Face" w:hAnsi="Baskerville Old Face"/>
          <w:sz w:val="24"/>
          <w:szCs w:val="24"/>
        </w:rPr>
        <w:t xml:space="preserve"> not just an after the fact word, it’s an invitation to Life, capital L!</w:t>
      </w:r>
    </w:p>
    <w:sectPr w:rsidR="00822F09" w:rsidRPr="001F0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05"/>
    <w:rsid w:val="00067843"/>
    <w:rsid w:val="00192F29"/>
    <w:rsid w:val="001F01A8"/>
    <w:rsid w:val="00370F48"/>
    <w:rsid w:val="00381876"/>
    <w:rsid w:val="0051509A"/>
    <w:rsid w:val="0053122A"/>
    <w:rsid w:val="00620390"/>
    <w:rsid w:val="006E3F97"/>
    <w:rsid w:val="00715283"/>
    <w:rsid w:val="007374F2"/>
    <w:rsid w:val="00762A59"/>
    <w:rsid w:val="00822F09"/>
    <w:rsid w:val="008B78D5"/>
    <w:rsid w:val="008C569C"/>
    <w:rsid w:val="008E4EB5"/>
    <w:rsid w:val="00A16405"/>
    <w:rsid w:val="00AA71CC"/>
    <w:rsid w:val="00BB14CC"/>
    <w:rsid w:val="00C764D2"/>
    <w:rsid w:val="00E87ECD"/>
    <w:rsid w:val="00EB006A"/>
    <w:rsid w:val="00FC32D1"/>
    <w:rsid w:val="00FC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8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20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on</Template>
  <TotalTime>228</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2017-06-11T15:48:00Z</cp:lastPrinted>
  <dcterms:created xsi:type="dcterms:W3CDTF">2017-06-07T17:21:00Z</dcterms:created>
  <dcterms:modified xsi:type="dcterms:W3CDTF">2017-06-11T15:49:00Z</dcterms:modified>
</cp:coreProperties>
</file>